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49" w:type="pct"/>
        <w:tblInd w:w="-319" w:type="dxa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131"/>
        <w:gridCol w:w="1672"/>
        <w:gridCol w:w="4243"/>
      </w:tblGrid>
      <w:tr w:rsidR="0072153F" w:rsidRPr="00B23ECA" w:rsidTr="00CB1C0A">
        <w:trPr>
          <w:cantSplit/>
          <w:trHeight w:val="1141"/>
        </w:trPr>
        <w:tc>
          <w:tcPr>
            <w:tcW w:w="2056" w:type="pct"/>
          </w:tcPr>
          <w:p w:rsidR="0072153F" w:rsidRPr="00B23ECA" w:rsidRDefault="0072153F" w:rsidP="00CB1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  <w:lang w:eastAsia="ru-RU"/>
              </w:rPr>
            </w:pPr>
            <w:r w:rsidRPr="00B23ECA"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  <w:lang w:eastAsia="ru-RU"/>
              </w:rPr>
              <w:t>БАШҠОРТОСТАН РЕСПУБЛИКАҺ</w:t>
            </w:r>
            <w:proofErr w:type="gramStart"/>
            <w:r w:rsidRPr="00B23ECA"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  <w:lang w:eastAsia="ru-RU"/>
              </w:rPr>
              <w:t>Ы</w:t>
            </w:r>
            <w:proofErr w:type="gramEnd"/>
          </w:p>
          <w:p w:rsidR="0072153F" w:rsidRPr="00B23ECA" w:rsidRDefault="0072153F" w:rsidP="00CB1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  <w:lang w:eastAsia="ru-RU"/>
              </w:rPr>
            </w:pPr>
            <w:r w:rsidRPr="00B23ECA"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  <w:lang w:eastAsia="ru-RU"/>
              </w:rPr>
              <w:t xml:space="preserve">ҒАФУРИ РАЙОНЫ </w:t>
            </w:r>
          </w:p>
          <w:p w:rsidR="0072153F" w:rsidRPr="00B23ECA" w:rsidRDefault="0072153F" w:rsidP="00CB1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  <w:lang w:eastAsia="ru-RU"/>
              </w:rPr>
            </w:pPr>
            <w:r w:rsidRPr="00B23ECA"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  <w:lang w:eastAsia="ru-RU"/>
              </w:rPr>
              <w:t xml:space="preserve">МУНИЦИПАЛЬ РАЙОНЫНЫӉ </w:t>
            </w:r>
            <w:r w:rsidRPr="00B23ECA"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  <w:t>БЕЛЬСКИЙ АУЫЛ СОВЕТЫ</w:t>
            </w:r>
            <w:r w:rsidRPr="00B23ECA"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  <w:lang w:eastAsia="ru-RU"/>
              </w:rPr>
              <w:t xml:space="preserve"> </w:t>
            </w:r>
          </w:p>
          <w:p w:rsidR="0072153F" w:rsidRPr="00B23ECA" w:rsidRDefault="0072153F" w:rsidP="00CB1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  <w:lang w:eastAsia="ru-RU"/>
              </w:rPr>
            </w:pPr>
            <w:r w:rsidRPr="00B23ECA"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  <w:lang w:eastAsia="ru-RU"/>
              </w:rPr>
              <w:t xml:space="preserve">АУЫЛ БИЛƏМƏҺЕ </w:t>
            </w:r>
          </w:p>
          <w:p w:rsidR="0072153F" w:rsidRPr="00B23ECA" w:rsidRDefault="0072153F" w:rsidP="00CB1C0A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23ECA"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  <w:t>ХАКИМИƏТЕ</w:t>
            </w:r>
          </w:p>
        </w:tc>
        <w:tc>
          <w:tcPr>
            <w:tcW w:w="832" w:type="pct"/>
          </w:tcPr>
          <w:p w:rsidR="0072153F" w:rsidRPr="00B23ECA" w:rsidRDefault="0072153F" w:rsidP="00CB1C0A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23EC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7C02B32" wp14:editId="524607C9">
                  <wp:extent cx="933450" cy="1162050"/>
                  <wp:effectExtent l="0" t="0" r="0" b="0"/>
                  <wp:docPr id="1" name="Рисунок 1" descr="Гафурий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афурий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2" w:type="pct"/>
          </w:tcPr>
          <w:p w:rsidR="0072153F" w:rsidRPr="00B23ECA" w:rsidRDefault="0072153F" w:rsidP="00CB1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  <w:r w:rsidRPr="00B23ECA"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  <w:t>АДМИНИСТРАЦИЯ</w:t>
            </w:r>
          </w:p>
          <w:p w:rsidR="0072153F" w:rsidRPr="00B23ECA" w:rsidRDefault="0072153F" w:rsidP="00CB1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  <w:lang w:eastAsia="ru-RU"/>
              </w:rPr>
            </w:pPr>
            <w:r w:rsidRPr="00B23ECA"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  <w:lang w:eastAsia="ru-RU"/>
              </w:rPr>
              <w:t xml:space="preserve">СЕЛЬСКОГО ПОСЕЛЕНИЯ </w:t>
            </w:r>
            <w:r w:rsidRPr="00B23ECA"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  <w:t>БЕЛЬСКИЙ СЕЛЬСОВЕТ</w:t>
            </w:r>
          </w:p>
          <w:p w:rsidR="0072153F" w:rsidRPr="00B23ECA" w:rsidRDefault="0072153F" w:rsidP="00CB1C0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color w:val="0070C0"/>
                <w:spacing w:val="20"/>
                <w:sz w:val="20"/>
                <w:szCs w:val="20"/>
                <w:lang w:eastAsia="ru-RU"/>
              </w:rPr>
            </w:pPr>
            <w:r w:rsidRPr="00B23ECA">
              <w:rPr>
                <w:rFonts w:ascii="Times New Roman" w:eastAsia="Times New Roman" w:hAnsi="Times New Roman"/>
                <w:b/>
                <w:color w:val="0070C0"/>
                <w:spacing w:val="20"/>
                <w:sz w:val="20"/>
                <w:szCs w:val="20"/>
                <w:lang w:eastAsia="ru-RU"/>
              </w:rPr>
              <w:t xml:space="preserve">МУНИЦИПАЛЬНОГО РАЙОНА ГАФУРИЙСКИЙ РАЙОН </w:t>
            </w:r>
          </w:p>
          <w:p w:rsidR="0072153F" w:rsidRPr="00B23ECA" w:rsidRDefault="0072153F" w:rsidP="00CB1C0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23ECA"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  <w:lang w:eastAsia="ru-RU"/>
              </w:rPr>
              <w:t>РЕСПУБЛИКИ БАШКОРТОСТАН</w:t>
            </w:r>
          </w:p>
        </w:tc>
      </w:tr>
    </w:tbl>
    <w:p w:rsidR="0072153F" w:rsidRPr="00B23ECA" w:rsidRDefault="0072153F" w:rsidP="0072153F">
      <w:pPr>
        <w:spacing w:after="0" w:line="240" w:lineRule="auto"/>
        <w:jc w:val="center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</w:p>
    <w:tbl>
      <w:tblPr>
        <w:tblW w:w="5000" w:type="pct"/>
        <w:tblBorders>
          <w:bottom w:val="thickThinMediumGap" w:sz="18" w:space="0" w:color="auto"/>
        </w:tblBorders>
        <w:shd w:val="clear" w:color="auto" w:fill="0070C0"/>
        <w:tblLook w:val="0000" w:firstRow="0" w:lastRow="0" w:firstColumn="0" w:lastColumn="0" w:noHBand="0" w:noVBand="0"/>
      </w:tblPr>
      <w:tblGrid>
        <w:gridCol w:w="9571"/>
      </w:tblGrid>
      <w:tr w:rsidR="0072153F" w:rsidRPr="00B23ECA" w:rsidTr="00CB1C0A">
        <w:tc>
          <w:tcPr>
            <w:tcW w:w="5000" w:type="pct"/>
            <w:shd w:val="clear" w:color="auto" w:fill="0070C0"/>
          </w:tcPr>
          <w:p w:rsidR="0072153F" w:rsidRPr="00B23ECA" w:rsidRDefault="0072153F" w:rsidP="00CB1C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"/>
                <w:szCs w:val="20"/>
                <w:lang w:eastAsia="ru-RU"/>
              </w:rPr>
            </w:pPr>
          </w:p>
        </w:tc>
      </w:tr>
    </w:tbl>
    <w:p w:rsidR="0072153F" w:rsidRPr="00B23ECA" w:rsidRDefault="0072153F" w:rsidP="0072153F">
      <w:pPr>
        <w:spacing w:after="0" w:line="240" w:lineRule="auto"/>
        <w:jc w:val="center"/>
        <w:rPr>
          <w:rFonts w:ascii="Arial" w:eastAsia="Times New Roman" w:hAnsi="Arial" w:cs="Arial"/>
          <w:color w:val="0070C0"/>
          <w:sz w:val="16"/>
          <w:szCs w:val="20"/>
          <w:lang w:eastAsia="ru-RU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743"/>
        <w:gridCol w:w="1654"/>
        <w:gridCol w:w="4208"/>
      </w:tblGrid>
      <w:tr w:rsidR="0072153F" w:rsidRPr="00B23ECA" w:rsidTr="00CB1C0A">
        <w:tc>
          <w:tcPr>
            <w:tcW w:w="3828" w:type="dxa"/>
            <w:shd w:val="clear" w:color="auto" w:fill="auto"/>
          </w:tcPr>
          <w:p w:rsidR="0072153F" w:rsidRPr="00B23ECA" w:rsidRDefault="0072153F" w:rsidP="00CB1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23EC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ҠАРАР</w:t>
            </w:r>
          </w:p>
        </w:tc>
        <w:tc>
          <w:tcPr>
            <w:tcW w:w="1701" w:type="dxa"/>
            <w:shd w:val="clear" w:color="auto" w:fill="auto"/>
          </w:tcPr>
          <w:p w:rsidR="0072153F" w:rsidRPr="00B23ECA" w:rsidRDefault="0072153F" w:rsidP="00CB1C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72153F" w:rsidRPr="00B23ECA" w:rsidRDefault="0072153F" w:rsidP="00CB1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23EC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</w:tc>
      </w:tr>
    </w:tbl>
    <w:p w:rsidR="0072153F" w:rsidRPr="00B23ECA" w:rsidRDefault="0072153F" w:rsidP="0072153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72153F" w:rsidRPr="00B23ECA" w:rsidTr="00CB1C0A">
        <w:tc>
          <w:tcPr>
            <w:tcW w:w="3190" w:type="dxa"/>
            <w:hideMark/>
          </w:tcPr>
          <w:p w:rsidR="0072153F" w:rsidRPr="00B23ECA" w:rsidRDefault="0072153F" w:rsidP="00CB1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25 февраль</w:t>
            </w:r>
            <w:r w:rsidRPr="00B23ECA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B23ECA">
              <w:rPr>
                <w:rFonts w:ascii="Times New Roman" w:hAnsi="Times New Roman"/>
                <w:sz w:val="28"/>
                <w:szCs w:val="28"/>
              </w:rPr>
              <w:t xml:space="preserve"> й.</w:t>
            </w:r>
          </w:p>
        </w:tc>
        <w:tc>
          <w:tcPr>
            <w:tcW w:w="3190" w:type="dxa"/>
            <w:hideMark/>
          </w:tcPr>
          <w:p w:rsidR="0072153F" w:rsidRPr="00B23ECA" w:rsidRDefault="0072153F" w:rsidP="00CB1C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ECA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91" w:type="dxa"/>
            <w:hideMark/>
          </w:tcPr>
          <w:p w:rsidR="0072153F" w:rsidRDefault="0072153F" w:rsidP="00CB1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3EC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B23E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февраля</w:t>
            </w:r>
            <w:r w:rsidRPr="00B23ECA">
              <w:rPr>
                <w:rFonts w:ascii="Times New Roman" w:hAnsi="Times New Roman"/>
                <w:sz w:val="28"/>
                <w:szCs w:val="28"/>
              </w:rPr>
              <w:t xml:space="preserve">  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B23EC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72153F" w:rsidRPr="00B23ECA" w:rsidRDefault="0072153F" w:rsidP="00CB1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2153F" w:rsidRDefault="0072153F" w:rsidP="007215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аннулировании адреса</w:t>
      </w:r>
    </w:p>
    <w:p w:rsidR="0072153F" w:rsidRDefault="0072153F" w:rsidP="0072153F">
      <w:pPr>
        <w:spacing w:after="0" w:line="240" w:lineRule="auto"/>
        <w:jc w:val="center"/>
        <w:rPr>
          <w:rFonts w:ascii="Times New Roman" w:hAnsi="Times New Roman"/>
          <w:b/>
          <w:sz w:val="6"/>
          <w:szCs w:val="6"/>
        </w:rPr>
      </w:pPr>
    </w:p>
    <w:p w:rsidR="0072153F" w:rsidRDefault="0072153F" w:rsidP="007215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2153F" w:rsidRDefault="0072153F" w:rsidP="007215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Руководствуясь Федеральным законом от 06.10.2003 №131-ФЗ «Об общих принципах организации местного самоуправления в Российской Федерации», Федеральным законом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адресов, утвержденными Постановлением Правительства Российской Федерации от 19.11.2014 №1221,</w:t>
      </w:r>
      <w:proofErr w:type="gramEnd"/>
    </w:p>
    <w:p w:rsidR="0072153F" w:rsidRDefault="0072153F" w:rsidP="007215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2153F" w:rsidRDefault="0072153F" w:rsidP="0072153F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ПОСТАНОВЛЯЮ:</w:t>
      </w:r>
    </w:p>
    <w:p w:rsidR="0072153F" w:rsidRDefault="0072153F" w:rsidP="0072153F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72153F" w:rsidRDefault="0072153F" w:rsidP="0072153F">
      <w:pPr>
        <w:tabs>
          <w:tab w:val="left" w:pos="989"/>
        </w:tabs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1.Аннулировать следующий адрес:</w:t>
      </w:r>
    </w:p>
    <w:p w:rsidR="0072153F" w:rsidRDefault="0072153F" w:rsidP="0072153F">
      <w:pPr>
        <w:tabs>
          <w:tab w:val="left" w:pos="989"/>
        </w:tabs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Российская Федерация, Республика Башкортостан, Гафурийский муниципальный район, Сельское поселение Бельский сельсовет, село </w:t>
      </w:r>
      <w:proofErr w:type="spellStart"/>
      <w:r>
        <w:rPr>
          <w:rFonts w:ascii="Times New Roman" w:hAnsi="Times New Roman"/>
          <w:sz w:val="26"/>
          <w:szCs w:val="26"/>
        </w:rPr>
        <w:t>Инзелга</w:t>
      </w:r>
      <w:proofErr w:type="spellEnd"/>
      <w:r>
        <w:rPr>
          <w:rFonts w:ascii="Times New Roman" w:hAnsi="Times New Roman"/>
          <w:sz w:val="26"/>
          <w:szCs w:val="26"/>
        </w:rPr>
        <w:t xml:space="preserve">, улица Молодежная, дом 42. </w:t>
      </w:r>
    </w:p>
    <w:p w:rsidR="0072153F" w:rsidRDefault="0072153F" w:rsidP="0072153F">
      <w:pPr>
        <w:tabs>
          <w:tab w:val="left" w:pos="989"/>
        </w:tabs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Причина аннулирования: снятие с кадастрового учета объекта адресации 20.02.2026.</w:t>
      </w:r>
    </w:p>
    <w:p w:rsidR="0072153F" w:rsidRDefault="0072153F" w:rsidP="0072153F">
      <w:pPr>
        <w:tabs>
          <w:tab w:val="left" w:pos="989"/>
        </w:tabs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Кадастровый номер объекта адресации: 02:19:130701:161</w:t>
      </w:r>
    </w:p>
    <w:p w:rsidR="0072153F" w:rsidRPr="008454D9" w:rsidRDefault="0072153F" w:rsidP="0072153F">
      <w:pPr>
        <w:tabs>
          <w:tab w:val="left" w:pos="989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B23ECA">
        <w:rPr>
          <w:rFonts w:ascii="Times New Roman" w:hAnsi="Times New Roman"/>
          <w:sz w:val="26"/>
          <w:szCs w:val="26"/>
        </w:rPr>
        <w:t>Уникальный номер адреса объекта адресации в ГАР</w:t>
      </w:r>
      <w:r w:rsidRPr="008454D9">
        <w:t xml:space="preserve"> </w:t>
      </w:r>
      <w:r>
        <w:br/>
      </w:r>
      <w:r>
        <w:br/>
      </w:r>
      <w:r w:rsidRPr="00977143">
        <w:rPr>
          <w:rFonts w:ascii="Arial" w:hAnsi="Arial" w:cs="Arial"/>
          <w:color w:val="2D2F39"/>
          <w:sz w:val="24"/>
          <w:shd w:val="clear" w:color="auto" w:fill="FFFFFF"/>
        </w:rPr>
        <w:t>82420266-ef51-4f0f-8ecd-d2f9db82ac75</w:t>
      </w:r>
    </w:p>
    <w:p w:rsidR="0072153F" w:rsidRDefault="0072153F" w:rsidP="0072153F">
      <w:pPr>
        <w:tabs>
          <w:tab w:val="left" w:pos="989"/>
        </w:tabs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72153F" w:rsidRDefault="0072153F" w:rsidP="0072153F">
      <w:pPr>
        <w:tabs>
          <w:tab w:val="left" w:pos="989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72153F" w:rsidRDefault="0072153F" w:rsidP="0072153F">
      <w:pPr>
        <w:tabs>
          <w:tab w:val="left" w:pos="989"/>
        </w:tabs>
        <w:spacing w:line="240" w:lineRule="auto"/>
        <w:jc w:val="both"/>
        <w:rPr>
          <w:rFonts w:ascii="Times New Roman" w:hAnsi="Times New Roman"/>
          <w:sz w:val="10"/>
          <w:szCs w:val="10"/>
        </w:rPr>
      </w:pPr>
    </w:p>
    <w:p w:rsidR="00596B58" w:rsidRDefault="0072153F" w:rsidP="0072153F"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gramStart"/>
      <w:r>
        <w:rPr>
          <w:rFonts w:ascii="Times New Roman" w:hAnsi="Times New Roman"/>
          <w:sz w:val="26"/>
          <w:szCs w:val="26"/>
        </w:rPr>
        <w:t>.г</w:t>
      </w:r>
      <w:proofErr w:type="gramEnd"/>
      <w:r>
        <w:rPr>
          <w:rFonts w:ascii="Times New Roman" w:hAnsi="Times New Roman"/>
          <w:sz w:val="26"/>
          <w:szCs w:val="26"/>
        </w:rPr>
        <w:t>лавы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сельского поселения                                                         </w:t>
      </w:r>
      <w:proofErr w:type="spellStart"/>
      <w:r>
        <w:rPr>
          <w:rFonts w:ascii="Times New Roman" w:hAnsi="Times New Roman"/>
          <w:sz w:val="26"/>
          <w:szCs w:val="26"/>
        </w:rPr>
        <w:t>З.С.Янбекова</w:t>
      </w:r>
      <w:bookmarkStart w:id="0" w:name="_GoBack"/>
      <w:bookmarkEnd w:id="0"/>
      <w:proofErr w:type="spellEnd"/>
    </w:p>
    <w:sectPr w:rsidR="00596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BFB"/>
    <w:rsid w:val="00110BFB"/>
    <w:rsid w:val="00596B58"/>
    <w:rsid w:val="0072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5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153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5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153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1223</Characters>
  <Application>Microsoft Office Word</Application>
  <DocSecurity>0</DocSecurity>
  <Lines>10</Lines>
  <Paragraphs>2</Paragraphs>
  <ScaleCrop>false</ScaleCrop>
  <Company>Krokoz™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2</cp:revision>
  <dcterms:created xsi:type="dcterms:W3CDTF">2026-05-13T03:49:00Z</dcterms:created>
  <dcterms:modified xsi:type="dcterms:W3CDTF">2026-05-13T03:51:00Z</dcterms:modified>
</cp:coreProperties>
</file>