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9" w:type="pct"/>
        <w:tblInd w:w="-319" w:type="dxa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131"/>
        <w:gridCol w:w="1672"/>
        <w:gridCol w:w="4243"/>
      </w:tblGrid>
      <w:tr w:rsidR="00D04E52" w:rsidRPr="007447EB" w:rsidTr="003E4F61">
        <w:trPr>
          <w:cantSplit/>
          <w:trHeight w:val="1141"/>
        </w:trPr>
        <w:tc>
          <w:tcPr>
            <w:tcW w:w="2056" w:type="pct"/>
            <w:hideMark/>
          </w:tcPr>
          <w:p w:rsidR="00D04E52" w:rsidRPr="007447EB" w:rsidRDefault="00D04E52" w:rsidP="003E4F61">
            <w:pPr>
              <w:overflowPunct/>
              <w:autoSpaceDE/>
              <w:autoSpaceDN/>
              <w:adjustRightInd/>
              <w:spacing w:line="256" w:lineRule="auto"/>
              <w:ind w:right="0"/>
              <w:jc w:val="center"/>
              <w:textAlignment w:val="auto"/>
              <w:rPr>
                <w:rFonts w:ascii="Times New Roman" w:hAnsi="Times New Roman"/>
                <w:b/>
                <w:color w:val="0070C0"/>
                <w:sz w:val="18"/>
                <w:lang w:eastAsia="en-US"/>
              </w:rPr>
            </w:pPr>
            <w:r w:rsidRPr="007447EB">
              <w:rPr>
                <w:rFonts w:ascii="Times New Roman" w:hAnsi="Times New Roman"/>
                <w:b/>
                <w:color w:val="0070C0"/>
                <w:sz w:val="18"/>
                <w:lang w:eastAsia="en-US"/>
              </w:rPr>
              <w:t>БАШҠОРТОСТАН РЕСПУБЛИКАҺ</w:t>
            </w:r>
            <w:proofErr w:type="gramStart"/>
            <w:r w:rsidRPr="007447EB">
              <w:rPr>
                <w:rFonts w:ascii="Times New Roman" w:hAnsi="Times New Roman"/>
                <w:b/>
                <w:color w:val="0070C0"/>
                <w:sz w:val="18"/>
                <w:lang w:eastAsia="en-US"/>
              </w:rPr>
              <w:t>Ы</w:t>
            </w:r>
            <w:proofErr w:type="gramEnd"/>
          </w:p>
          <w:p w:rsidR="00D04E52" w:rsidRPr="007447EB" w:rsidRDefault="00D04E52" w:rsidP="003E4F61">
            <w:pPr>
              <w:overflowPunct/>
              <w:autoSpaceDE/>
              <w:autoSpaceDN/>
              <w:adjustRightInd/>
              <w:spacing w:line="256" w:lineRule="auto"/>
              <w:ind w:right="0"/>
              <w:jc w:val="center"/>
              <w:textAlignment w:val="auto"/>
              <w:rPr>
                <w:rFonts w:ascii="Times New Roman" w:hAnsi="Times New Roman"/>
                <w:b/>
                <w:color w:val="0070C0"/>
                <w:sz w:val="18"/>
                <w:lang w:eastAsia="en-US"/>
              </w:rPr>
            </w:pPr>
            <w:r w:rsidRPr="007447EB">
              <w:rPr>
                <w:rFonts w:ascii="Times New Roman" w:hAnsi="Times New Roman"/>
                <w:b/>
                <w:color w:val="0070C0"/>
                <w:sz w:val="18"/>
                <w:lang w:eastAsia="en-US"/>
              </w:rPr>
              <w:t xml:space="preserve">ҒАФУРИ РАЙОНЫ </w:t>
            </w:r>
          </w:p>
          <w:p w:rsidR="00D04E52" w:rsidRPr="007447EB" w:rsidRDefault="00D04E52" w:rsidP="003E4F61">
            <w:pPr>
              <w:overflowPunct/>
              <w:autoSpaceDE/>
              <w:autoSpaceDN/>
              <w:adjustRightInd/>
              <w:spacing w:line="256" w:lineRule="auto"/>
              <w:ind w:right="0"/>
              <w:jc w:val="center"/>
              <w:textAlignment w:val="auto"/>
              <w:rPr>
                <w:rFonts w:ascii="Times New Roman" w:hAnsi="Times New Roman"/>
                <w:b/>
                <w:color w:val="0070C0"/>
                <w:sz w:val="18"/>
                <w:lang w:eastAsia="en-US"/>
              </w:rPr>
            </w:pPr>
            <w:r w:rsidRPr="007447EB">
              <w:rPr>
                <w:rFonts w:ascii="Times New Roman" w:hAnsi="Times New Roman"/>
                <w:b/>
                <w:color w:val="0070C0"/>
                <w:sz w:val="18"/>
                <w:lang w:eastAsia="en-US"/>
              </w:rPr>
              <w:t xml:space="preserve">МУНИЦИПАЛЬ РАЙОНЫНЫӉ </w:t>
            </w:r>
            <w:r w:rsidRPr="007447EB">
              <w:rPr>
                <w:rFonts w:ascii="Times New Roman" w:hAnsi="Times New Roman"/>
                <w:b/>
                <w:color w:val="0070C0"/>
                <w:sz w:val="24"/>
                <w:szCs w:val="28"/>
                <w:lang w:eastAsia="en-US"/>
              </w:rPr>
              <w:t>БЕЛЬСКИЙ АУЫЛ СОВЕТЫ</w:t>
            </w:r>
            <w:r w:rsidRPr="007447EB">
              <w:rPr>
                <w:rFonts w:ascii="Times New Roman" w:hAnsi="Times New Roman"/>
                <w:b/>
                <w:color w:val="0070C0"/>
                <w:sz w:val="18"/>
                <w:lang w:eastAsia="en-US"/>
              </w:rPr>
              <w:t xml:space="preserve"> </w:t>
            </w:r>
          </w:p>
          <w:p w:rsidR="00D04E52" w:rsidRPr="007447EB" w:rsidRDefault="00D04E52" w:rsidP="003E4F61">
            <w:pPr>
              <w:overflowPunct/>
              <w:autoSpaceDE/>
              <w:autoSpaceDN/>
              <w:adjustRightInd/>
              <w:spacing w:line="256" w:lineRule="auto"/>
              <w:ind w:right="0"/>
              <w:jc w:val="center"/>
              <w:textAlignment w:val="auto"/>
              <w:rPr>
                <w:rFonts w:ascii="Times New Roman" w:hAnsi="Times New Roman"/>
                <w:b/>
                <w:color w:val="0070C0"/>
                <w:sz w:val="18"/>
                <w:lang w:val="en-US" w:eastAsia="en-US"/>
              </w:rPr>
            </w:pPr>
            <w:r w:rsidRPr="007447EB">
              <w:rPr>
                <w:rFonts w:ascii="Times New Roman" w:hAnsi="Times New Roman"/>
                <w:b/>
                <w:color w:val="0070C0"/>
                <w:sz w:val="18"/>
                <w:lang w:val="en-US" w:eastAsia="en-US"/>
              </w:rPr>
              <w:t xml:space="preserve">АУЫЛ БИЛƏМƏҺЕ </w:t>
            </w:r>
          </w:p>
          <w:p w:rsidR="00D04E52" w:rsidRPr="007447EB" w:rsidRDefault="00D04E52" w:rsidP="003E4F61">
            <w:pPr>
              <w:keepNext/>
              <w:overflowPunct/>
              <w:autoSpaceDE/>
              <w:autoSpaceDN/>
              <w:adjustRightInd/>
              <w:spacing w:line="256" w:lineRule="auto"/>
              <w:ind w:right="0"/>
              <w:jc w:val="center"/>
              <w:textAlignment w:val="auto"/>
              <w:outlineLvl w:val="6"/>
              <w:rPr>
                <w:rFonts w:ascii="Times New Roman" w:hAnsi="Times New Roman"/>
                <w:b/>
                <w:bCs/>
                <w:sz w:val="24"/>
                <w:szCs w:val="28"/>
                <w:lang w:val="en-US" w:eastAsia="en-US"/>
              </w:rPr>
            </w:pPr>
            <w:r w:rsidRPr="007447EB">
              <w:rPr>
                <w:rFonts w:ascii="Times New Roman" w:hAnsi="Times New Roman"/>
                <w:b/>
                <w:color w:val="0070C0"/>
                <w:sz w:val="24"/>
                <w:szCs w:val="28"/>
                <w:lang w:val="en-US" w:eastAsia="en-US"/>
              </w:rPr>
              <w:t>ХАКИМИƏТЕ</w:t>
            </w:r>
          </w:p>
        </w:tc>
        <w:tc>
          <w:tcPr>
            <w:tcW w:w="832" w:type="pct"/>
            <w:hideMark/>
          </w:tcPr>
          <w:p w:rsidR="00D04E52" w:rsidRPr="007447EB" w:rsidRDefault="00D04E52" w:rsidP="003E4F61">
            <w:pPr>
              <w:overflowPunct/>
              <w:autoSpaceDE/>
              <w:autoSpaceDN/>
              <w:adjustRightInd/>
              <w:spacing w:line="256" w:lineRule="auto"/>
              <w:ind w:left="-107" w:right="0"/>
              <w:jc w:val="right"/>
              <w:textAlignment w:val="auto"/>
              <w:rPr>
                <w:rFonts w:ascii="Times New Roman" w:hAnsi="Times New Roman"/>
                <w:b/>
                <w:sz w:val="18"/>
                <w:lang w:val="en-US" w:eastAsia="en-US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drawing>
                <wp:inline distT="0" distB="0" distL="0" distR="0" wp14:anchorId="4526209A" wp14:editId="62BD8AA3">
                  <wp:extent cx="930275" cy="1160780"/>
                  <wp:effectExtent l="0" t="0" r="3175" b="1270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1160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2" w:type="pct"/>
            <w:hideMark/>
          </w:tcPr>
          <w:p w:rsidR="00D04E52" w:rsidRPr="007447EB" w:rsidRDefault="00D04E52" w:rsidP="003E4F61">
            <w:pPr>
              <w:overflowPunct/>
              <w:autoSpaceDE/>
              <w:autoSpaceDN/>
              <w:adjustRightInd/>
              <w:spacing w:line="256" w:lineRule="auto"/>
              <w:ind w:right="0"/>
              <w:jc w:val="center"/>
              <w:textAlignment w:val="auto"/>
              <w:rPr>
                <w:rFonts w:ascii="Times New Roman" w:hAnsi="Times New Roman"/>
                <w:b/>
                <w:color w:val="0070C0"/>
                <w:sz w:val="24"/>
                <w:szCs w:val="28"/>
                <w:lang w:eastAsia="en-US"/>
              </w:rPr>
            </w:pPr>
            <w:r w:rsidRPr="007447EB">
              <w:rPr>
                <w:rFonts w:ascii="Times New Roman" w:hAnsi="Times New Roman"/>
                <w:b/>
                <w:color w:val="0070C0"/>
                <w:sz w:val="24"/>
                <w:szCs w:val="28"/>
                <w:lang w:eastAsia="en-US"/>
              </w:rPr>
              <w:t>АДМИНИСТРАЦИЯ</w:t>
            </w:r>
          </w:p>
          <w:p w:rsidR="00D04E52" w:rsidRPr="007447EB" w:rsidRDefault="00D04E52" w:rsidP="003E4F61">
            <w:pPr>
              <w:overflowPunct/>
              <w:autoSpaceDE/>
              <w:autoSpaceDN/>
              <w:adjustRightInd/>
              <w:spacing w:line="256" w:lineRule="auto"/>
              <w:ind w:right="0"/>
              <w:jc w:val="center"/>
              <w:textAlignment w:val="auto"/>
              <w:rPr>
                <w:rFonts w:ascii="Times New Roman" w:hAnsi="Times New Roman"/>
                <w:b/>
                <w:color w:val="0070C0"/>
                <w:sz w:val="18"/>
                <w:lang w:eastAsia="en-US"/>
              </w:rPr>
            </w:pPr>
            <w:r w:rsidRPr="007447EB">
              <w:rPr>
                <w:rFonts w:ascii="Times New Roman" w:hAnsi="Times New Roman"/>
                <w:b/>
                <w:color w:val="0070C0"/>
                <w:sz w:val="18"/>
                <w:lang w:eastAsia="en-US"/>
              </w:rPr>
              <w:t xml:space="preserve">СЕЛЬСКОГО ПОСЕЛЕНИЯ </w:t>
            </w:r>
            <w:r w:rsidRPr="007447EB">
              <w:rPr>
                <w:rFonts w:ascii="Times New Roman" w:hAnsi="Times New Roman"/>
                <w:b/>
                <w:color w:val="0070C0"/>
                <w:sz w:val="24"/>
                <w:szCs w:val="28"/>
                <w:lang w:eastAsia="en-US"/>
              </w:rPr>
              <w:t>БЕЛЬСКИЙ СЕЛЬСОВЕТ</w:t>
            </w:r>
          </w:p>
          <w:p w:rsidR="00D04E52" w:rsidRPr="007447EB" w:rsidRDefault="00D04E52" w:rsidP="003E4F61">
            <w:pPr>
              <w:keepNext/>
              <w:overflowPunct/>
              <w:autoSpaceDE/>
              <w:autoSpaceDN/>
              <w:adjustRightInd/>
              <w:spacing w:line="256" w:lineRule="auto"/>
              <w:ind w:right="0"/>
              <w:jc w:val="center"/>
              <w:textAlignment w:val="auto"/>
              <w:outlineLvl w:val="0"/>
              <w:rPr>
                <w:rFonts w:ascii="Times New Roman" w:hAnsi="Times New Roman"/>
                <w:b/>
                <w:color w:val="0070C0"/>
                <w:spacing w:val="20"/>
                <w:sz w:val="18"/>
                <w:lang w:eastAsia="en-US"/>
              </w:rPr>
            </w:pPr>
            <w:r w:rsidRPr="007447EB">
              <w:rPr>
                <w:rFonts w:ascii="Times New Roman" w:hAnsi="Times New Roman"/>
                <w:b/>
                <w:color w:val="0070C0"/>
                <w:spacing w:val="20"/>
                <w:sz w:val="18"/>
                <w:lang w:eastAsia="en-US"/>
              </w:rPr>
              <w:t xml:space="preserve">МУНИЦИПАЛЬНОГО РАЙОНА ГАФУРИЙСКИЙ РАЙОН </w:t>
            </w:r>
          </w:p>
          <w:p w:rsidR="00D04E52" w:rsidRPr="007447EB" w:rsidRDefault="00D04E52" w:rsidP="003E4F61">
            <w:pPr>
              <w:keepNext/>
              <w:overflowPunct/>
              <w:autoSpaceDE/>
              <w:autoSpaceDN/>
              <w:adjustRightInd/>
              <w:spacing w:line="256" w:lineRule="auto"/>
              <w:ind w:right="0"/>
              <w:jc w:val="center"/>
              <w:textAlignment w:val="auto"/>
              <w:outlineLvl w:val="0"/>
              <w:rPr>
                <w:rFonts w:ascii="Times New Roman" w:hAnsi="Times New Roman"/>
                <w:b/>
                <w:sz w:val="18"/>
                <w:lang w:val="en-US" w:eastAsia="en-US"/>
              </w:rPr>
            </w:pPr>
            <w:r w:rsidRPr="007447EB">
              <w:rPr>
                <w:rFonts w:ascii="Times New Roman" w:hAnsi="Times New Roman"/>
                <w:b/>
                <w:color w:val="0070C0"/>
                <w:sz w:val="18"/>
                <w:lang w:val="en-US" w:eastAsia="en-US"/>
              </w:rPr>
              <w:t>РЕСПУБЛИКИ БАШКОРТОСТАН</w:t>
            </w:r>
          </w:p>
        </w:tc>
      </w:tr>
    </w:tbl>
    <w:p w:rsidR="00D04E52" w:rsidRPr="007447EB" w:rsidRDefault="00D04E52" w:rsidP="00D04E52">
      <w:pPr>
        <w:overflowPunct/>
        <w:autoSpaceDE/>
        <w:autoSpaceDN/>
        <w:adjustRightInd/>
        <w:ind w:right="0"/>
        <w:jc w:val="center"/>
        <w:textAlignment w:val="auto"/>
        <w:rPr>
          <w:rFonts w:ascii="Times New Roman" w:hAnsi="Times New Roman"/>
          <w:color w:val="0070C0"/>
          <w:sz w:val="20"/>
          <w:szCs w:val="24"/>
        </w:rPr>
      </w:pPr>
    </w:p>
    <w:tbl>
      <w:tblPr>
        <w:tblW w:w="5000" w:type="pct"/>
        <w:tblBorders>
          <w:bottom w:val="thickThinMediumGap" w:sz="18" w:space="0" w:color="auto"/>
        </w:tblBorders>
        <w:shd w:val="clear" w:color="auto" w:fill="0070C0"/>
        <w:tblLook w:val="04A0" w:firstRow="1" w:lastRow="0" w:firstColumn="1" w:lastColumn="0" w:noHBand="0" w:noVBand="1"/>
      </w:tblPr>
      <w:tblGrid>
        <w:gridCol w:w="9571"/>
      </w:tblGrid>
      <w:tr w:rsidR="00D04E52" w:rsidRPr="007447EB" w:rsidTr="003E4F61">
        <w:tc>
          <w:tcPr>
            <w:tcW w:w="5000" w:type="pct"/>
            <w:tcBorders>
              <w:top w:val="nil"/>
              <w:left w:val="nil"/>
              <w:bottom w:val="thickThinMediumGap" w:sz="18" w:space="0" w:color="auto"/>
              <w:right w:val="nil"/>
            </w:tcBorders>
            <w:shd w:val="clear" w:color="auto" w:fill="0070C0"/>
          </w:tcPr>
          <w:p w:rsidR="00D04E52" w:rsidRPr="007447EB" w:rsidRDefault="00D04E52" w:rsidP="003E4F61">
            <w:pPr>
              <w:overflowPunct/>
              <w:autoSpaceDE/>
              <w:autoSpaceDN/>
              <w:adjustRightInd/>
              <w:spacing w:line="256" w:lineRule="auto"/>
              <w:ind w:right="0"/>
              <w:jc w:val="center"/>
              <w:textAlignment w:val="auto"/>
              <w:rPr>
                <w:rFonts w:ascii="Arial" w:hAnsi="Arial" w:cs="Arial"/>
                <w:color w:val="0070C0"/>
                <w:sz w:val="2"/>
                <w:lang w:val="en-US" w:eastAsia="en-US"/>
              </w:rPr>
            </w:pPr>
          </w:p>
        </w:tc>
      </w:tr>
    </w:tbl>
    <w:p w:rsidR="00D04E52" w:rsidRPr="007447EB" w:rsidRDefault="00D04E52" w:rsidP="00D04E52">
      <w:pPr>
        <w:overflowPunct/>
        <w:autoSpaceDE/>
        <w:autoSpaceDN/>
        <w:adjustRightInd/>
        <w:ind w:right="0"/>
        <w:jc w:val="center"/>
        <w:textAlignment w:val="auto"/>
        <w:rPr>
          <w:rFonts w:ascii="Arial" w:hAnsi="Arial" w:cs="Arial"/>
          <w:color w:val="0070C0"/>
          <w:sz w:val="1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743"/>
        <w:gridCol w:w="1654"/>
        <w:gridCol w:w="4208"/>
      </w:tblGrid>
      <w:tr w:rsidR="00D04E52" w:rsidRPr="007447EB" w:rsidTr="003E4F61">
        <w:tc>
          <w:tcPr>
            <w:tcW w:w="3828" w:type="dxa"/>
            <w:hideMark/>
          </w:tcPr>
          <w:p w:rsidR="00D04E52" w:rsidRDefault="00D04E52" w:rsidP="003E4F61">
            <w:pPr>
              <w:overflowPunct/>
              <w:autoSpaceDE/>
              <w:autoSpaceDN/>
              <w:adjustRightInd/>
              <w:spacing w:line="256" w:lineRule="auto"/>
              <w:ind w:right="0"/>
              <w:jc w:val="center"/>
              <w:textAlignment w:val="auto"/>
              <w:rPr>
                <w:rFonts w:ascii="Times New Roman" w:hAnsi="Times New Roman"/>
                <w:szCs w:val="28"/>
                <w:lang w:eastAsia="en-US"/>
              </w:rPr>
            </w:pPr>
          </w:p>
          <w:p w:rsidR="00D04E52" w:rsidRPr="007447EB" w:rsidRDefault="00D04E52" w:rsidP="003E4F61">
            <w:pPr>
              <w:overflowPunct/>
              <w:autoSpaceDE/>
              <w:autoSpaceDN/>
              <w:adjustRightInd/>
              <w:spacing w:line="256" w:lineRule="auto"/>
              <w:ind w:right="0"/>
              <w:jc w:val="center"/>
              <w:textAlignment w:val="auto"/>
              <w:rPr>
                <w:rFonts w:ascii="Times New Roman" w:hAnsi="Times New Roman"/>
                <w:b/>
                <w:szCs w:val="28"/>
                <w:lang w:val="en-US" w:eastAsia="en-US"/>
              </w:rPr>
            </w:pPr>
            <w:r w:rsidRPr="007447EB">
              <w:rPr>
                <w:rFonts w:ascii="Times New Roman" w:hAnsi="Times New Roman"/>
                <w:b/>
                <w:szCs w:val="28"/>
                <w:lang w:val="en-US" w:eastAsia="en-US"/>
              </w:rPr>
              <w:t>ҠАРАР</w:t>
            </w:r>
          </w:p>
        </w:tc>
        <w:tc>
          <w:tcPr>
            <w:tcW w:w="1701" w:type="dxa"/>
          </w:tcPr>
          <w:p w:rsidR="00D04E52" w:rsidRPr="007447EB" w:rsidRDefault="00D04E52" w:rsidP="003E4F61">
            <w:pPr>
              <w:overflowPunct/>
              <w:autoSpaceDE/>
              <w:autoSpaceDN/>
              <w:adjustRightInd/>
              <w:spacing w:line="256" w:lineRule="auto"/>
              <w:ind w:right="0"/>
              <w:jc w:val="left"/>
              <w:textAlignment w:val="auto"/>
              <w:rPr>
                <w:rFonts w:ascii="Times New Roman" w:hAnsi="Times New Roman"/>
                <w:szCs w:val="28"/>
                <w:lang w:val="en-US" w:eastAsia="en-US"/>
              </w:rPr>
            </w:pPr>
          </w:p>
        </w:tc>
        <w:tc>
          <w:tcPr>
            <w:tcW w:w="4252" w:type="dxa"/>
            <w:hideMark/>
          </w:tcPr>
          <w:p w:rsidR="00D04E52" w:rsidRDefault="00D04E52" w:rsidP="003E4F61">
            <w:pPr>
              <w:overflowPunct/>
              <w:autoSpaceDE/>
              <w:autoSpaceDN/>
              <w:adjustRightInd/>
              <w:spacing w:line="256" w:lineRule="auto"/>
              <w:ind w:right="0"/>
              <w:jc w:val="center"/>
              <w:textAlignment w:val="auto"/>
              <w:rPr>
                <w:rFonts w:ascii="Times New Roman" w:hAnsi="Times New Roman"/>
                <w:b/>
                <w:szCs w:val="28"/>
                <w:lang w:eastAsia="en-US"/>
              </w:rPr>
            </w:pPr>
          </w:p>
          <w:p w:rsidR="00D04E52" w:rsidRPr="007447EB" w:rsidRDefault="00D04E52" w:rsidP="003E4F61">
            <w:pPr>
              <w:overflowPunct/>
              <w:autoSpaceDE/>
              <w:autoSpaceDN/>
              <w:adjustRightInd/>
              <w:spacing w:line="256" w:lineRule="auto"/>
              <w:ind w:right="0"/>
              <w:jc w:val="center"/>
              <w:textAlignment w:val="auto"/>
              <w:rPr>
                <w:rFonts w:ascii="Times New Roman" w:hAnsi="Times New Roman"/>
                <w:b/>
                <w:szCs w:val="28"/>
                <w:lang w:val="en-US" w:eastAsia="en-US"/>
              </w:rPr>
            </w:pPr>
            <w:r w:rsidRPr="007447EB">
              <w:rPr>
                <w:rFonts w:ascii="Times New Roman" w:hAnsi="Times New Roman"/>
                <w:b/>
                <w:szCs w:val="28"/>
                <w:lang w:val="en-US" w:eastAsia="en-US"/>
              </w:rPr>
              <w:t>ПОСТАНОВЛЕНИЕ</w:t>
            </w:r>
          </w:p>
        </w:tc>
      </w:tr>
    </w:tbl>
    <w:p w:rsidR="00D04E52" w:rsidRPr="007447EB" w:rsidRDefault="00D04E52" w:rsidP="00D04E52">
      <w:pPr>
        <w:overflowPunct/>
        <w:autoSpaceDE/>
        <w:autoSpaceDN/>
        <w:adjustRightInd/>
        <w:ind w:right="0"/>
        <w:jc w:val="left"/>
        <w:textAlignment w:val="auto"/>
        <w:rPr>
          <w:rFonts w:ascii="Arial" w:eastAsia="Calibri" w:hAnsi="Arial" w:cs="Arial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D04E52" w:rsidRPr="007447EB" w:rsidTr="003E4F61">
        <w:tc>
          <w:tcPr>
            <w:tcW w:w="3190" w:type="dxa"/>
            <w:hideMark/>
          </w:tcPr>
          <w:p w:rsidR="00D04E52" w:rsidRPr="007447EB" w:rsidRDefault="008F392C" w:rsidP="003E4F61">
            <w:pPr>
              <w:overflowPunct/>
              <w:autoSpaceDE/>
              <w:autoSpaceDN/>
              <w:adjustRightInd/>
              <w:spacing w:line="256" w:lineRule="auto"/>
              <w:ind w:right="0"/>
              <w:jc w:val="center"/>
              <w:textAlignment w:val="auto"/>
              <w:rPr>
                <w:rFonts w:ascii="Times New Roman" w:eastAsia="Calibri" w:hAnsi="Times New Roman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3 апрель</w:t>
            </w:r>
            <w:r w:rsidR="00D04E52" w:rsidRPr="007447EB">
              <w:rPr>
                <w:rFonts w:ascii="Times New Roman" w:eastAsia="Calibri" w:hAnsi="Times New Roman"/>
                <w:szCs w:val="28"/>
                <w:lang w:val="en-US" w:eastAsia="en-US"/>
              </w:rPr>
              <w:t xml:space="preserve"> 2026 й.</w:t>
            </w:r>
          </w:p>
        </w:tc>
        <w:tc>
          <w:tcPr>
            <w:tcW w:w="3190" w:type="dxa"/>
            <w:hideMark/>
          </w:tcPr>
          <w:p w:rsidR="00D04E52" w:rsidRPr="00DE4B77" w:rsidRDefault="00D04E52" w:rsidP="003E4F61">
            <w:pPr>
              <w:overflowPunct/>
              <w:autoSpaceDE/>
              <w:autoSpaceDN/>
              <w:adjustRightInd/>
              <w:spacing w:line="256" w:lineRule="auto"/>
              <w:ind w:right="0"/>
              <w:jc w:val="center"/>
              <w:textAlignment w:val="auto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7447EB">
              <w:rPr>
                <w:rFonts w:ascii="Times New Roman" w:eastAsia="Calibri" w:hAnsi="Times New Roman"/>
                <w:szCs w:val="28"/>
                <w:lang w:val="en-US" w:eastAsia="en-US"/>
              </w:rPr>
              <w:t>№</w:t>
            </w:r>
            <w:r w:rsidR="00C40115">
              <w:rPr>
                <w:rFonts w:ascii="Times New Roman" w:eastAsia="Calibri" w:hAnsi="Times New Roman"/>
                <w:szCs w:val="28"/>
                <w:lang w:eastAsia="en-US"/>
              </w:rPr>
              <w:t>24</w:t>
            </w:r>
          </w:p>
        </w:tc>
        <w:tc>
          <w:tcPr>
            <w:tcW w:w="3191" w:type="dxa"/>
            <w:hideMark/>
          </w:tcPr>
          <w:p w:rsidR="00D04E52" w:rsidRPr="007447EB" w:rsidRDefault="008F392C" w:rsidP="008F392C">
            <w:pPr>
              <w:overflowPunct/>
              <w:autoSpaceDE/>
              <w:autoSpaceDN/>
              <w:adjustRightInd/>
              <w:spacing w:line="256" w:lineRule="auto"/>
              <w:ind w:right="0"/>
              <w:jc w:val="center"/>
              <w:textAlignment w:val="auto"/>
              <w:rPr>
                <w:rFonts w:ascii="Times New Roman" w:eastAsia="Calibri" w:hAnsi="Times New Roman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3 апреля</w:t>
            </w:r>
            <w:r w:rsidR="00D04E52" w:rsidRPr="007447EB">
              <w:rPr>
                <w:rFonts w:ascii="Times New Roman" w:eastAsia="Calibri" w:hAnsi="Times New Roman"/>
                <w:szCs w:val="28"/>
                <w:lang w:val="en-US" w:eastAsia="en-US"/>
              </w:rPr>
              <w:t xml:space="preserve"> 2026 г.</w:t>
            </w:r>
          </w:p>
        </w:tc>
      </w:tr>
    </w:tbl>
    <w:p w:rsidR="000B1FDD" w:rsidRDefault="000B1FDD"/>
    <w:p w:rsidR="00D04E52" w:rsidRDefault="00D04E52" w:rsidP="00D04E52">
      <w:pPr>
        <w:jc w:val="center"/>
        <w:rPr>
          <w:rFonts w:ascii="Times New Roman" w:hAnsi="Times New Roman"/>
          <w:b/>
        </w:rPr>
      </w:pPr>
      <w:r w:rsidRPr="00D04E52">
        <w:rPr>
          <w:rFonts w:ascii="Times New Roman" w:hAnsi="Times New Roman"/>
          <w:b/>
        </w:rPr>
        <w:t>О внесении изменений в Постановление Администрации сельского поселения Бельский сельсовет муниципального района Гафурийский район Республики Башкортостан №53 от 08 октября 2021г. «Об утверждении перечня автомобильных дорог местного значения сельского поселения Бельский сельсовет муниципального района Гафурийский район Республики Башкортостан</w:t>
      </w:r>
    </w:p>
    <w:p w:rsidR="00D04E52" w:rsidRDefault="00D04E52" w:rsidP="00D04E52">
      <w:pPr>
        <w:jc w:val="center"/>
        <w:rPr>
          <w:rFonts w:ascii="Times New Roman" w:hAnsi="Times New Roman"/>
          <w:b/>
        </w:rPr>
      </w:pPr>
    </w:p>
    <w:p w:rsidR="00D04E52" w:rsidRDefault="00C40115" w:rsidP="00D04E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 w:rsidR="00D04E52" w:rsidRPr="00D04E52">
        <w:rPr>
          <w:rFonts w:ascii="Times New Roman" w:hAnsi="Times New Roman"/>
        </w:rPr>
        <w:t>В соответствии с Федеральным законом от 06.октября 2003года №131-ФЗ « Об общих принципах организации местного самоуправления в Российской Федерации»,</w:t>
      </w:r>
      <w:r w:rsidR="00D04E52">
        <w:rPr>
          <w:rFonts w:ascii="Times New Roman" w:hAnsi="Times New Roman"/>
        </w:rPr>
        <w:t xml:space="preserve"> </w:t>
      </w:r>
      <w:r w:rsidR="00D04E52" w:rsidRPr="00D04E52">
        <w:rPr>
          <w:rFonts w:ascii="Times New Roman" w:hAnsi="Times New Roman"/>
        </w:rPr>
        <w:t>Федеральным законом от 08.ноября 2007 года №257-ФЗ</w:t>
      </w:r>
      <w:r w:rsidR="00D04E52">
        <w:rPr>
          <w:rFonts w:ascii="Times New Roman" w:hAnsi="Times New Roman"/>
        </w:rPr>
        <w:t>»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8F392C">
        <w:rPr>
          <w:rFonts w:ascii="Times New Roman" w:hAnsi="Times New Roman"/>
        </w:rPr>
        <w:t xml:space="preserve"> </w:t>
      </w:r>
      <w:r w:rsidR="00D04E52">
        <w:rPr>
          <w:rFonts w:ascii="Times New Roman" w:hAnsi="Times New Roman"/>
        </w:rPr>
        <w:t xml:space="preserve">Приказом Министерства транспорта Российской Федерации от 07 февраля 2007 года </w:t>
      </w:r>
      <w:r w:rsidR="008F392C">
        <w:rPr>
          <w:rFonts w:ascii="Times New Roman" w:hAnsi="Times New Roman"/>
        </w:rPr>
        <w:t>№16 «Об утверждении</w:t>
      </w:r>
      <w:proofErr w:type="gramEnd"/>
      <w:r w:rsidR="008F392C">
        <w:rPr>
          <w:rFonts w:ascii="Times New Roman" w:hAnsi="Times New Roman"/>
        </w:rPr>
        <w:t xml:space="preserve"> Правил присвоения автомобильным дорогам идентификационных номеров», руководст</w:t>
      </w:r>
      <w:r>
        <w:rPr>
          <w:rFonts w:ascii="Times New Roman" w:hAnsi="Times New Roman"/>
        </w:rPr>
        <w:t>в</w:t>
      </w:r>
      <w:r w:rsidR="008F392C">
        <w:rPr>
          <w:rFonts w:ascii="Times New Roman" w:hAnsi="Times New Roman"/>
        </w:rPr>
        <w:t xml:space="preserve">уясь Уставом Администрации сельского поселения </w:t>
      </w:r>
      <w:r w:rsidR="008F392C" w:rsidRPr="008F392C">
        <w:rPr>
          <w:rFonts w:ascii="Times New Roman" w:hAnsi="Times New Roman"/>
        </w:rPr>
        <w:t>Бельский сельсовет муниципального района Гафурийский район Республики Башкортостан</w:t>
      </w:r>
      <w:r w:rsidR="00D04E52">
        <w:rPr>
          <w:rFonts w:ascii="Times New Roman" w:hAnsi="Times New Roman"/>
        </w:rPr>
        <w:t xml:space="preserve"> </w:t>
      </w:r>
      <w:r w:rsidR="008F392C">
        <w:rPr>
          <w:rFonts w:ascii="Times New Roman" w:hAnsi="Times New Roman"/>
        </w:rPr>
        <w:t>ПОСТАНОВЛЯЕТ:</w:t>
      </w:r>
    </w:p>
    <w:p w:rsidR="008F392C" w:rsidRDefault="008F392C" w:rsidP="00D04E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внести в перечень автомобильных дорог общего пользования местного значения сельского поселения </w:t>
      </w:r>
      <w:r w:rsidRPr="008F392C">
        <w:rPr>
          <w:rFonts w:ascii="Times New Roman" w:hAnsi="Times New Roman"/>
        </w:rPr>
        <w:t>Бельский сельсовет муниципального района Гафурийский район Республики Башкортостан</w:t>
      </w:r>
      <w:r>
        <w:rPr>
          <w:rFonts w:ascii="Times New Roman" w:hAnsi="Times New Roman"/>
        </w:rPr>
        <w:t xml:space="preserve">, утвержденный постановлением сельского поселения </w:t>
      </w:r>
      <w:r w:rsidRPr="008F392C">
        <w:rPr>
          <w:rFonts w:ascii="Times New Roman" w:hAnsi="Times New Roman"/>
        </w:rPr>
        <w:t>Бельский сельсовет муниципального района Гафурийский район Республики Башкортостан</w:t>
      </w:r>
      <w:r>
        <w:rPr>
          <w:rFonts w:ascii="Times New Roman" w:hAnsi="Times New Roman"/>
        </w:rPr>
        <w:t xml:space="preserve"> от 08 октября 2021года №53 (с последующими изменениями), изменения, изложив его новой редакци</w:t>
      </w:r>
      <w:proofErr w:type="gramStart"/>
      <w:r>
        <w:rPr>
          <w:rFonts w:ascii="Times New Roman" w:hAnsi="Times New Roman"/>
        </w:rPr>
        <w:t>и(</w:t>
      </w:r>
      <w:proofErr w:type="gramEnd"/>
      <w:r>
        <w:rPr>
          <w:rFonts w:ascii="Times New Roman" w:hAnsi="Times New Roman"/>
        </w:rPr>
        <w:t xml:space="preserve"> прилагается).</w:t>
      </w:r>
    </w:p>
    <w:p w:rsidR="008F392C" w:rsidRDefault="008F392C" w:rsidP="00D04E52">
      <w:pPr>
        <w:rPr>
          <w:rFonts w:ascii="Times New Roman" w:hAnsi="Times New Roman"/>
        </w:rPr>
      </w:pPr>
    </w:p>
    <w:p w:rsidR="008F392C" w:rsidRDefault="008F392C" w:rsidP="00D04E52">
      <w:pPr>
        <w:rPr>
          <w:rFonts w:ascii="Times New Roman" w:hAnsi="Times New Roman"/>
        </w:rPr>
      </w:pPr>
    </w:p>
    <w:p w:rsidR="008F392C" w:rsidRDefault="008F392C" w:rsidP="00D04E52">
      <w:pPr>
        <w:rPr>
          <w:rFonts w:ascii="Times New Roman" w:hAnsi="Times New Roman"/>
        </w:rPr>
      </w:pPr>
      <w:r>
        <w:rPr>
          <w:rFonts w:ascii="Times New Roman" w:hAnsi="Times New Roman"/>
        </w:rPr>
        <w:t>Глава</w:t>
      </w:r>
    </w:p>
    <w:p w:rsidR="008F392C" w:rsidRDefault="008F392C" w:rsidP="00D04E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сельского поселения                                                        </w:t>
      </w:r>
      <w:proofErr w:type="spellStart"/>
      <w:r>
        <w:rPr>
          <w:rFonts w:ascii="Times New Roman" w:hAnsi="Times New Roman"/>
        </w:rPr>
        <w:t>Ю.З.Ахмеров</w:t>
      </w:r>
      <w:proofErr w:type="spellEnd"/>
    </w:p>
    <w:p w:rsidR="00C40115" w:rsidRDefault="00C40115" w:rsidP="00D04E52">
      <w:pPr>
        <w:rPr>
          <w:rFonts w:ascii="Times New Roman" w:hAnsi="Times New Roman"/>
        </w:rPr>
      </w:pPr>
    </w:p>
    <w:p w:rsidR="00C40115" w:rsidRDefault="00C40115" w:rsidP="00D04E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40115" w:rsidRDefault="00C40115" w:rsidP="00D04E52">
      <w:pPr>
        <w:rPr>
          <w:rFonts w:ascii="Times New Roman" w:hAnsi="Times New Roman"/>
        </w:rPr>
      </w:pPr>
    </w:p>
    <w:p w:rsidR="00323B9C" w:rsidRDefault="00323B9C" w:rsidP="00C40115">
      <w:pPr>
        <w:jc w:val="right"/>
        <w:rPr>
          <w:rFonts w:ascii="Times New Roman" w:hAnsi="Times New Roman"/>
        </w:rPr>
        <w:sectPr w:rsidR="00323B9C" w:rsidSect="00C40115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323B9C" w:rsidRDefault="00323B9C" w:rsidP="00C40115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5B5913" w:rsidRPr="00012C1D" w:rsidRDefault="005B5913" w:rsidP="005B5913">
      <w:pPr>
        <w:jc w:val="right"/>
        <w:rPr>
          <w:rFonts w:ascii="Times New Roman" w:hAnsi="Times New Roman"/>
          <w:sz w:val="24"/>
        </w:rPr>
      </w:pPr>
      <w:r w:rsidRPr="00012C1D">
        <w:rPr>
          <w:rFonts w:ascii="Times New Roman" w:hAnsi="Times New Roman"/>
          <w:sz w:val="24"/>
        </w:rPr>
        <w:t>Приложение №1</w:t>
      </w:r>
    </w:p>
    <w:p w:rsidR="005B5913" w:rsidRPr="00012C1D" w:rsidRDefault="005B5913" w:rsidP="005B5913">
      <w:pPr>
        <w:jc w:val="right"/>
        <w:rPr>
          <w:rFonts w:ascii="Times New Roman" w:hAnsi="Times New Roman"/>
          <w:sz w:val="24"/>
        </w:rPr>
      </w:pPr>
      <w:r w:rsidRPr="00012C1D">
        <w:rPr>
          <w:rFonts w:ascii="Times New Roman" w:hAnsi="Times New Roman"/>
          <w:sz w:val="24"/>
        </w:rPr>
        <w:t xml:space="preserve">к постановлению администрации </w:t>
      </w:r>
      <w:proofErr w:type="gramStart"/>
      <w:r w:rsidRPr="00012C1D">
        <w:rPr>
          <w:rFonts w:ascii="Times New Roman" w:hAnsi="Times New Roman"/>
          <w:sz w:val="24"/>
        </w:rPr>
        <w:t>сельского</w:t>
      </w:r>
      <w:proofErr w:type="gramEnd"/>
      <w:r w:rsidRPr="00012C1D">
        <w:rPr>
          <w:rFonts w:ascii="Times New Roman" w:hAnsi="Times New Roman"/>
          <w:sz w:val="24"/>
        </w:rPr>
        <w:t xml:space="preserve"> </w:t>
      </w:r>
    </w:p>
    <w:p w:rsidR="005B5913" w:rsidRPr="00012C1D" w:rsidRDefault="005B5913" w:rsidP="005B5913">
      <w:pPr>
        <w:jc w:val="right"/>
        <w:rPr>
          <w:rFonts w:ascii="Times New Roman" w:hAnsi="Times New Roman"/>
          <w:sz w:val="24"/>
        </w:rPr>
      </w:pPr>
      <w:r w:rsidRPr="00012C1D">
        <w:rPr>
          <w:rFonts w:ascii="Times New Roman" w:hAnsi="Times New Roman"/>
          <w:sz w:val="24"/>
        </w:rPr>
        <w:t xml:space="preserve">поселения Бельский сельсовет </w:t>
      </w:r>
    </w:p>
    <w:p w:rsidR="005B5913" w:rsidRPr="00012C1D" w:rsidRDefault="005B5913" w:rsidP="005B5913">
      <w:pPr>
        <w:jc w:val="right"/>
        <w:rPr>
          <w:rFonts w:ascii="Times New Roman" w:hAnsi="Times New Roman"/>
          <w:sz w:val="24"/>
        </w:rPr>
      </w:pPr>
      <w:r w:rsidRPr="00012C1D">
        <w:rPr>
          <w:rFonts w:ascii="Times New Roman" w:hAnsi="Times New Roman"/>
          <w:sz w:val="24"/>
        </w:rPr>
        <w:t xml:space="preserve">муниципального района Гафурийский район </w:t>
      </w:r>
    </w:p>
    <w:p w:rsidR="005B5913" w:rsidRPr="00012C1D" w:rsidRDefault="005B5913" w:rsidP="005B5913">
      <w:pPr>
        <w:jc w:val="right"/>
        <w:rPr>
          <w:rFonts w:ascii="Times New Roman" w:hAnsi="Times New Roman"/>
          <w:sz w:val="24"/>
        </w:rPr>
      </w:pPr>
      <w:r w:rsidRPr="00012C1D">
        <w:rPr>
          <w:rFonts w:ascii="Times New Roman" w:hAnsi="Times New Roman"/>
          <w:sz w:val="24"/>
        </w:rPr>
        <w:t>Республики Башкортостан</w:t>
      </w:r>
    </w:p>
    <w:p w:rsidR="005B5913" w:rsidRPr="00012C1D" w:rsidRDefault="005B5913" w:rsidP="005B5913">
      <w:pPr>
        <w:jc w:val="right"/>
        <w:rPr>
          <w:rFonts w:ascii="Times New Roman" w:hAnsi="Times New Roman"/>
          <w:sz w:val="24"/>
        </w:rPr>
      </w:pPr>
    </w:p>
    <w:p w:rsidR="005B5913" w:rsidRPr="00012C1D" w:rsidRDefault="005B5913" w:rsidP="005B5913">
      <w:pPr>
        <w:jc w:val="center"/>
        <w:rPr>
          <w:rFonts w:ascii="Times New Roman" w:hAnsi="Times New Roman"/>
          <w:sz w:val="24"/>
        </w:rPr>
      </w:pPr>
      <w:r w:rsidRPr="00012C1D">
        <w:rPr>
          <w:rFonts w:ascii="Times New Roman" w:hAnsi="Times New Roman"/>
          <w:sz w:val="24"/>
        </w:rPr>
        <w:t>Перечень</w:t>
      </w:r>
    </w:p>
    <w:p w:rsidR="005B5913" w:rsidRPr="00012C1D" w:rsidRDefault="005B5913" w:rsidP="005B5913">
      <w:pPr>
        <w:jc w:val="center"/>
        <w:rPr>
          <w:rFonts w:ascii="Times New Roman" w:hAnsi="Times New Roman"/>
          <w:sz w:val="24"/>
        </w:rPr>
      </w:pPr>
      <w:r w:rsidRPr="00012C1D">
        <w:rPr>
          <w:rFonts w:ascii="Times New Roman" w:hAnsi="Times New Roman"/>
          <w:sz w:val="24"/>
        </w:rPr>
        <w:t>дорог общего пользования местного значения сельского поселения Бельский сельсовет муниципального района Гафурийский район Республики Башкортостан</w:t>
      </w:r>
    </w:p>
    <w:p w:rsidR="005B5913" w:rsidRDefault="005B5913" w:rsidP="005B5913">
      <w:pPr>
        <w:jc w:val="center"/>
        <w:rPr>
          <w:rFonts w:ascii="Times New Roman" w:hAnsi="Times New Roman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686"/>
        <w:gridCol w:w="850"/>
        <w:gridCol w:w="789"/>
        <w:gridCol w:w="912"/>
        <w:gridCol w:w="993"/>
        <w:gridCol w:w="992"/>
        <w:gridCol w:w="992"/>
        <w:gridCol w:w="1039"/>
        <w:gridCol w:w="1023"/>
      </w:tblGrid>
      <w:tr w:rsidR="005B5913" w:rsidRPr="00EA51D1" w:rsidTr="002D0FB1">
        <w:trPr>
          <w:trHeight w:val="300"/>
        </w:trPr>
        <w:tc>
          <w:tcPr>
            <w:tcW w:w="534" w:type="dxa"/>
            <w:vMerge w:val="restart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№</w:t>
            </w:r>
            <w:proofErr w:type="gramStart"/>
            <w:r w:rsidRPr="00EA51D1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EA51D1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2976" w:type="dxa"/>
            <w:vMerge w:val="restart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идентификационный номер</w:t>
            </w:r>
          </w:p>
        </w:tc>
        <w:tc>
          <w:tcPr>
            <w:tcW w:w="3686" w:type="dxa"/>
            <w:vMerge w:val="restart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Наименование автомобильных дорог</w:t>
            </w:r>
          </w:p>
        </w:tc>
        <w:tc>
          <w:tcPr>
            <w:tcW w:w="7590" w:type="dxa"/>
            <w:gridSpan w:val="8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 xml:space="preserve">протяженность, </w:t>
            </w:r>
            <w:proofErr w:type="gramStart"/>
            <w:r w:rsidRPr="00EA51D1">
              <w:rPr>
                <w:rFonts w:ascii="Times New Roman" w:hAnsi="Times New Roman"/>
                <w:sz w:val="20"/>
              </w:rPr>
              <w:t>км</w:t>
            </w:r>
            <w:proofErr w:type="gramEnd"/>
          </w:p>
        </w:tc>
      </w:tr>
      <w:tr w:rsidR="005B5913" w:rsidRPr="00EA51D1" w:rsidTr="002D0FB1">
        <w:trPr>
          <w:trHeight w:val="288"/>
        </w:trPr>
        <w:tc>
          <w:tcPr>
            <w:tcW w:w="534" w:type="dxa"/>
            <w:vMerge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Merge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678" w:type="dxa"/>
            <w:gridSpan w:val="5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в том числе по категориям</w:t>
            </w:r>
          </w:p>
        </w:tc>
        <w:tc>
          <w:tcPr>
            <w:tcW w:w="2062" w:type="dxa"/>
            <w:gridSpan w:val="2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в том числе по типу покрытия</w:t>
            </w:r>
          </w:p>
        </w:tc>
      </w:tr>
      <w:tr w:rsidR="005B5913" w:rsidRPr="00EA51D1" w:rsidTr="002D0FB1">
        <w:trPr>
          <w:trHeight w:val="326"/>
        </w:trPr>
        <w:tc>
          <w:tcPr>
            <w:tcW w:w="534" w:type="dxa"/>
            <w:vMerge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vMerge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A51D1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1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A51D1"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99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A51D1">
              <w:rPr>
                <w:rFonts w:ascii="Times New Roman" w:hAnsi="Times New Roman"/>
                <w:sz w:val="20"/>
                <w:lang w:val="en-US"/>
              </w:rPr>
              <w:t>IV</w:t>
            </w: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A51D1">
              <w:rPr>
                <w:rFonts w:ascii="Times New Roman" w:hAnsi="Times New Roman"/>
                <w:sz w:val="20"/>
                <w:lang w:val="en-US"/>
              </w:rPr>
              <w:t>V</w:t>
            </w: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A51D1">
              <w:rPr>
                <w:rFonts w:ascii="Times New Roman" w:hAnsi="Times New Roman"/>
                <w:sz w:val="20"/>
              </w:rPr>
              <w:t>б</w:t>
            </w:r>
            <w:proofErr w:type="gramEnd"/>
            <w:r w:rsidRPr="00EA51D1">
              <w:rPr>
                <w:rFonts w:ascii="Times New Roman" w:hAnsi="Times New Roman"/>
                <w:sz w:val="20"/>
              </w:rPr>
              <w:t>/к</w:t>
            </w:r>
          </w:p>
        </w:tc>
        <w:tc>
          <w:tcPr>
            <w:tcW w:w="1039" w:type="dxa"/>
          </w:tcPr>
          <w:p w:rsidR="005B5913" w:rsidRPr="00EA51D1" w:rsidRDefault="005B5913" w:rsidP="002D0FB1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EA51D1">
              <w:rPr>
                <w:rFonts w:ascii="Times New Roman" w:hAnsi="Times New Roman"/>
                <w:sz w:val="20"/>
              </w:rPr>
              <w:t>асфальто</w:t>
            </w:r>
            <w:proofErr w:type="spellEnd"/>
            <w:r w:rsidRPr="00EA51D1">
              <w:rPr>
                <w:rFonts w:ascii="Times New Roman" w:hAnsi="Times New Roman"/>
                <w:sz w:val="20"/>
              </w:rPr>
              <w:t xml:space="preserve"> бетонное</w:t>
            </w:r>
            <w:proofErr w:type="gramEnd"/>
          </w:p>
        </w:tc>
        <w:tc>
          <w:tcPr>
            <w:tcW w:w="102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переходное</w:t>
            </w:r>
          </w:p>
        </w:tc>
      </w:tr>
      <w:tr w:rsidR="005B5913" w:rsidRPr="00EA51D1" w:rsidTr="002D0FB1">
        <w:tc>
          <w:tcPr>
            <w:tcW w:w="534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76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686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8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1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03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02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11</w:t>
            </w:r>
          </w:p>
        </w:tc>
      </w:tr>
      <w:tr w:rsidR="005B5913" w:rsidRPr="00EA51D1" w:rsidTr="002D0FB1">
        <w:tc>
          <w:tcPr>
            <w:tcW w:w="534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76" w:type="dxa"/>
            <w:vAlign w:val="bottom"/>
          </w:tcPr>
          <w:p w:rsidR="005B5913" w:rsidRPr="00EA51D1" w:rsidRDefault="005B5913" w:rsidP="002D0FB1">
            <w:pPr>
              <w:rPr>
                <w:rFonts w:ascii="Times New Roman" w:hAnsi="Times New Roman"/>
                <w:color w:val="000000"/>
                <w:sz w:val="20"/>
              </w:rPr>
            </w:pPr>
            <w:r w:rsidRPr="00EA51D1">
              <w:rPr>
                <w:rFonts w:ascii="Times New Roman" w:hAnsi="Times New Roman"/>
                <w:color w:val="000000"/>
                <w:sz w:val="20"/>
              </w:rPr>
              <w:t>80-80621407101 ОПМП 80-111</w:t>
            </w:r>
          </w:p>
        </w:tc>
        <w:tc>
          <w:tcPr>
            <w:tcW w:w="3686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EA51D1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EA51D1">
              <w:rPr>
                <w:rFonts w:ascii="Times New Roman" w:hAnsi="Times New Roman"/>
                <w:sz w:val="20"/>
              </w:rPr>
              <w:t>.</w:t>
            </w:r>
            <w:r w:rsidRPr="00EA51D1">
              <w:rPr>
                <w:rFonts w:ascii="Times New Roman" w:hAnsi="Times New Roman" w:hint="eastAsia"/>
                <w:sz w:val="20"/>
              </w:rPr>
              <w:t>И</w:t>
            </w:r>
            <w:proofErr w:type="gramEnd"/>
            <w:r w:rsidRPr="00EA51D1">
              <w:rPr>
                <w:rFonts w:ascii="Times New Roman" w:hAnsi="Times New Roman" w:hint="eastAsia"/>
                <w:sz w:val="20"/>
              </w:rPr>
              <w:t>нзелга</w:t>
            </w:r>
            <w:r w:rsidRPr="00EA51D1">
              <w:rPr>
                <w:rFonts w:ascii="Times New Roman" w:hAnsi="Times New Roman"/>
                <w:sz w:val="20"/>
              </w:rPr>
              <w:t>,</w:t>
            </w:r>
            <w:r w:rsidRPr="00EA51D1">
              <w:rPr>
                <w:rFonts w:ascii="Times New Roman" w:hAnsi="Times New Roman" w:hint="eastAsia"/>
                <w:sz w:val="20"/>
              </w:rPr>
              <w:t>ул</w:t>
            </w:r>
            <w:r w:rsidRPr="00EA51D1">
              <w:rPr>
                <w:rFonts w:ascii="Times New Roman" w:hAnsi="Times New Roman"/>
                <w:sz w:val="20"/>
              </w:rPr>
              <w:t>.</w:t>
            </w:r>
            <w:r w:rsidRPr="00EA51D1">
              <w:rPr>
                <w:rFonts w:ascii="Times New Roman" w:hAnsi="Times New Roman" w:hint="eastAsia"/>
                <w:sz w:val="20"/>
              </w:rPr>
              <w:t>Центральная</w:t>
            </w:r>
            <w:proofErr w:type="spellEnd"/>
          </w:p>
        </w:tc>
        <w:tc>
          <w:tcPr>
            <w:tcW w:w="850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2,500</w:t>
            </w:r>
          </w:p>
        </w:tc>
        <w:tc>
          <w:tcPr>
            <w:tcW w:w="78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2,500</w:t>
            </w: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2,5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2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2,500</w:t>
            </w:r>
          </w:p>
        </w:tc>
      </w:tr>
      <w:tr w:rsidR="005B5913" w:rsidRPr="00EA51D1" w:rsidTr="002D0FB1">
        <w:tc>
          <w:tcPr>
            <w:tcW w:w="534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976" w:type="dxa"/>
            <w:vAlign w:val="bottom"/>
          </w:tcPr>
          <w:p w:rsidR="005B5913" w:rsidRPr="00EA51D1" w:rsidRDefault="005B5913" w:rsidP="002D0FB1">
            <w:pPr>
              <w:rPr>
                <w:rFonts w:ascii="Times New Roman" w:hAnsi="Times New Roman"/>
                <w:color w:val="000000"/>
                <w:sz w:val="20"/>
              </w:rPr>
            </w:pPr>
            <w:r w:rsidRPr="00EA51D1">
              <w:rPr>
                <w:rFonts w:ascii="Times New Roman" w:hAnsi="Times New Roman"/>
                <w:color w:val="000000"/>
                <w:sz w:val="20"/>
              </w:rPr>
              <w:t>80-80621407101 ОПМП 80-112</w:t>
            </w:r>
          </w:p>
        </w:tc>
        <w:tc>
          <w:tcPr>
            <w:tcW w:w="3686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EA51D1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EA51D1">
              <w:rPr>
                <w:rFonts w:ascii="Times New Roman" w:hAnsi="Times New Roman"/>
                <w:sz w:val="20"/>
              </w:rPr>
              <w:t>.</w:t>
            </w:r>
            <w:r w:rsidRPr="00EA51D1">
              <w:rPr>
                <w:rFonts w:ascii="Times New Roman" w:hAnsi="Times New Roman" w:hint="eastAsia"/>
                <w:sz w:val="20"/>
              </w:rPr>
              <w:t>И</w:t>
            </w:r>
            <w:proofErr w:type="gramEnd"/>
            <w:r w:rsidRPr="00EA51D1">
              <w:rPr>
                <w:rFonts w:ascii="Times New Roman" w:hAnsi="Times New Roman" w:hint="eastAsia"/>
                <w:sz w:val="20"/>
              </w:rPr>
              <w:t>нзелга</w:t>
            </w:r>
            <w:r w:rsidRPr="00EA51D1">
              <w:rPr>
                <w:rFonts w:ascii="Times New Roman" w:hAnsi="Times New Roman"/>
                <w:sz w:val="20"/>
              </w:rPr>
              <w:t>,</w:t>
            </w:r>
            <w:r w:rsidRPr="00EA51D1">
              <w:rPr>
                <w:rFonts w:ascii="Times New Roman" w:hAnsi="Times New Roman" w:hint="eastAsia"/>
                <w:sz w:val="20"/>
              </w:rPr>
              <w:t>ул</w:t>
            </w:r>
            <w:r w:rsidRPr="00EA51D1">
              <w:rPr>
                <w:rFonts w:ascii="Times New Roman" w:hAnsi="Times New Roman"/>
                <w:sz w:val="20"/>
              </w:rPr>
              <w:t>.Молодежная</w:t>
            </w:r>
            <w:proofErr w:type="spellEnd"/>
          </w:p>
        </w:tc>
        <w:tc>
          <w:tcPr>
            <w:tcW w:w="850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0,840</w:t>
            </w:r>
          </w:p>
        </w:tc>
        <w:tc>
          <w:tcPr>
            <w:tcW w:w="78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0,840</w:t>
            </w: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0,840</w:t>
            </w:r>
          </w:p>
        </w:tc>
      </w:tr>
      <w:tr w:rsidR="005B5913" w:rsidRPr="00EA51D1" w:rsidTr="002D0FB1">
        <w:tc>
          <w:tcPr>
            <w:tcW w:w="534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976" w:type="dxa"/>
            <w:vAlign w:val="bottom"/>
          </w:tcPr>
          <w:p w:rsidR="005B5913" w:rsidRPr="00EA51D1" w:rsidRDefault="005B5913" w:rsidP="002D0FB1">
            <w:pPr>
              <w:rPr>
                <w:rFonts w:ascii="Times New Roman" w:hAnsi="Times New Roman"/>
                <w:color w:val="000000"/>
                <w:sz w:val="20"/>
              </w:rPr>
            </w:pPr>
            <w:r w:rsidRPr="00EA51D1">
              <w:rPr>
                <w:rFonts w:ascii="Times New Roman" w:hAnsi="Times New Roman"/>
                <w:color w:val="000000"/>
                <w:sz w:val="20"/>
              </w:rPr>
              <w:t>80-80621407101 ОПМП 80-113</w:t>
            </w:r>
          </w:p>
        </w:tc>
        <w:tc>
          <w:tcPr>
            <w:tcW w:w="3686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EA51D1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EA51D1">
              <w:rPr>
                <w:rFonts w:ascii="Times New Roman" w:hAnsi="Times New Roman"/>
                <w:sz w:val="20"/>
              </w:rPr>
              <w:t>.</w:t>
            </w:r>
            <w:r w:rsidRPr="00EA51D1">
              <w:rPr>
                <w:rFonts w:ascii="Times New Roman" w:hAnsi="Times New Roman" w:hint="eastAsia"/>
                <w:sz w:val="20"/>
              </w:rPr>
              <w:t>И</w:t>
            </w:r>
            <w:proofErr w:type="gramEnd"/>
            <w:r w:rsidRPr="00EA51D1">
              <w:rPr>
                <w:rFonts w:ascii="Times New Roman" w:hAnsi="Times New Roman" w:hint="eastAsia"/>
                <w:sz w:val="20"/>
              </w:rPr>
              <w:t>нзелга</w:t>
            </w:r>
            <w:r w:rsidRPr="00EA51D1">
              <w:rPr>
                <w:rFonts w:ascii="Times New Roman" w:hAnsi="Times New Roman"/>
                <w:sz w:val="20"/>
              </w:rPr>
              <w:t>,</w:t>
            </w:r>
            <w:r w:rsidRPr="00EA51D1">
              <w:rPr>
                <w:rFonts w:ascii="Times New Roman" w:hAnsi="Times New Roman" w:hint="eastAsia"/>
                <w:sz w:val="20"/>
              </w:rPr>
              <w:t>ул</w:t>
            </w:r>
            <w:r w:rsidRPr="00EA51D1">
              <w:rPr>
                <w:rFonts w:ascii="Times New Roman" w:hAnsi="Times New Roman"/>
                <w:sz w:val="20"/>
              </w:rPr>
              <w:t>.Школ</w:t>
            </w:r>
            <w:r w:rsidRPr="00EA51D1">
              <w:rPr>
                <w:rFonts w:ascii="Times New Roman" w:hAnsi="Times New Roman" w:hint="eastAsia"/>
                <w:sz w:val="20"/>
              </w:rPr>
              <w:t>ьная</w:t>
            </w:r>
            <w:proofErr w:type="spellEnd"/>
          </w:p>
        </w:tc>
        <w:tc>
          <w:tcPr>
            <w:tcW w:w="850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1,100</w:t>
            </w:r>
          </w:p>
        </w:tc>
        <w:tc>
          <w:tcPr>
            <w:tcW w:w="78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1,100</w:t>
            </w: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1,100</w:t>
            </w:r>
          </w:p>
        </w:tc>
      </w:tr>
      <w:tr w:rsidR="005B5913" w:rsidRPr="00EA51D1" w:rsidTr="002D0FB1">
        <w:tc>
          <w:tcPr>
            <w:tcW w:w="534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976" w:type="dxa"/>
            <w:vAlign w:val="bottom"/>
          </w:tcPr>
          <w:p w:rsidR="005B5913" w:rsidRPr="00EA51D1" w:rsidRDefault="005B5913" w:rsidP="002D0FB1">
            <w:pPr>
              <w:rPr>
                <w:rFonts w:ascii="Times New Roman" w:hAnsi="Times New Roman"/>
                <w:color w:val="000000"/>
                <w:sz w:val="20"/>
              </w:rPr>
            </w:pPr>
            <w:r w:rsidRPr="00EA51D1">
              <w:rPr>
                <w:rFonts w:ascii="Times New Roman" w:hAnsi="Times New Roman"/>
                <w:color w:val="000000"/>
                <w:sz w:val="20"/>
              </w:rPr>
              <w:t>80-80621407101 ОПМП 80-114</w:t>
            </w:r>
          </w:p>
        </w:tc>
        <w:tc>
          <w:tcPr>
            <w:tcW w:w="3686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EA51D1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EA51D1">
              <w:rPr>
                <w:rFonts w:ascii="Times New Roman" w:hAnsi="Times New Roman"/>
                <w:sz w:val="20"/>
              </w:rPr>
              <w:t>.</w:t>
            </w:r>
            <w:r w:rsidRPr="00EA51D1">
              <w:rPr>
                <w:rFonts w:ascii="Times New Roman" w:hAnsi="Times New Roman" w:hint="eastAsia"/>
                <w:sz w:val="20"/>
              </w:rPr>
              <w:t>И</w:t>
            </w:r>
            <w:proofErr w:type="gramEnd"/>
            <w:r w:rsidRPr="00EA51D1">
              <w:rPr>
                <w:rFonts w:ascii="Times New Roman" w:hAnsi="Times New Roman" w:hint="eastAsia"/>
                <w:sz w:val="20"/>
              </w:rPr>
              <w:t>нзелга</w:t>
            </w:r>
            <w:r w:rsidRPr="00EA51D1">
              <w:rPr>
                <w:rFonts w:ascii="Times New Roman" w:hAnsi="Times New Roman"/>
                <w:sz w:val="20"/>
              </w:rPr>
              <w:t>,</w:t>
            </w:r>
            <w:r w:rsidRPr="00EA51D1">
              <w:rPr>
                <w:rFonts w:ascii="Times New Roman" w:hAnsi="Times New Roman" w:hint="eastAsia"/>
                <w:sz w:val="20"/>
              </w:rPr>
              <w:t>ул</w:t>
            </w:r>
            <w:r w:rsidRPr="00EA51D1">
              <w:rPr>
                <w:rFonts w:ascii="Times New Roman" w:hAnsi="Times New Roman"/>
                <w:sz w:val="20"/>
              </w:rPr>
              <w:t>.Озерная</w:t>
            </w:r>
            <w:proofErr w:type="spellEnd"/>
          </w:p>
        </w:tc>
        <w:tc>
          <w:tcPr>
            <w:tcW w:w="850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0,330</w:t>
            </w:r>
          </w:p>
        </w:tc>
        <w:tc>
          <w:tcPr>
            <w:tcW w:w="78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0,330</w:t>
            </w: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0,330</w:t>
            </w:r>
          </w:p>
        </w:tc>
      </w:tr>
      <w:tr w:rsidR="005B5913" w:rsidRPr="00EA51D1" w:rsidTr="002D0FB1">
        <w:tc>
          <w:tcPr>
            <w:tcW w:w="534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976" w:type="dxa"/>
            <w:vAlign w:val="bottom"/>
          </w:tcPr>
          <w:p w:rsidR="005B5913" w:rsidRPr="00EA51D1" w:rsidRDefault="005B5913" w:rsidP="002D0FB1">
            <w:pPr>
              <w:rPr>
                <w:rFonts w:ascii="Times New Roman" w:hAnsi="Times New Roman"/>
                <w:color w:val="000000"/>
                <w:sz w:val="20"/>
              </w:rPr>
            </w:pPr>
            <w:r w:rsidRPr="00EA51D1">
              <w:rPr>
                <w:rFonts w:ascii="Times New Roman" w:hAnsi="Times New Roman"/>
                <w:color w:val="000000"/>
                <w:sz w:val="20"/>
              </w:rPr>
              <w:t>80-80621407101 ОПМП 80-115</w:t>
            </w:r>
          </w:p>
        </w:tc>
        <w:tc>
          <w:tcPr>
            <w:tcW w:w="3686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EA51D1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EA51D1">
              <w:rPr>
                <w:rFonts w:ascii="Times New Roman" w:hAnsi="Times New Roman"/>
                <w:sz w:val="20"/>
              </w:rPr>
              <w:t>.</w:t>
            </w:r>
            <w:r w:rsidRPr="00EA51D1">
              <w:rPr>
                <w:rFonts w:ascii="Times New Roman" w:hAnsi="Times New Roman" w:hint="eastAsia"/>
                <w:sz w:val="20"/>
              </w:rPr>
              <w:t>И</w:t>
            </w:r>
            <w:proofErr w:type="gramEnd"/>
            <w:r w:rsidRPr="00EA51D1">
              <w:rPr>
                <w:rFonts w:ascii="Times New Roman" w:hAnsi="Times New Roman" w:hint="eastAsia"/>
                <w:sz w:val="20"/>
              </w:rPr>
              <w:t>нзелга</w:t>
            </w:r>
            <w:r w:rsidRPr="00EA51D1">
              <w:rPr>
                <w:rFonts w:ascii="Times New Roman" w:hAnsi="Times New Roman"/>
                <w:sz w:val="20"/>
              </w:rPr>
              <w:t>,</w:t>
            </w:r>
            <w:r w:rsidRPr="00EA51D1">
              <w:rPr>
                <w:rFonts w:ascii="Times New Roman" w:hAnsi="Times New Roman" w:hint="eastAsia"/>
                <w:sz w:val="20"/>
              </w:rPr>
              <w:t>ул</w:t>
            </w:r>
            <w:r w:rsidRPr="00EA51D1">
              <w:rPr>
                <w:rFonts w:ascii="Times New Roman" w:hAnsi="Times New Roman"/>
                <w:sz w:val="20"/>
              </w:rPr>
              <w:t>.Полева</w:t>
            </w:r>
            <w:r w:rsidRPr="00EA51D1">
              <w:rPr>
                <w:rFonts w:ascii="Times New Roman" w:hAnsi="Times New Roman" w:hint="eastAsia"/>
                <w:sz w:val="20"/>
              </w:rPr>
              <w:t>я</w:t>
            </w:r>
            <w:proofErr w:type="spellEnd"/>
          </w:p>
        </w:tc>
        <w:tc>
          <w:tcPr>
            <w:tcW w:w="850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0,400</w:t>
            </w:r>
          </w:p>
        </w:tc>
        <w:tc>
          <w:tcPr>
            <w:tcW w:w="78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0,400</w:t>
            </w: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0,400</w:t>
            </w:r>
          </w:p>
        </w:tc>
      </w:tr>
      <w:tr w:rsidR="005B5913" w:rsidRPr="00EA51D1" w:rsidTr="002D0FB1">
        <w:tc>
          <w:tcPr>
            <w:tcW w:w="534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976" w:type="dxa"/>
            <w:vAlign w:val="bottom"/>
          </w:tcPr>
          <w:p w:rsidR="005B5913" w:rsidRPr="00EA51D1" w:rsidRDefault="005B5913" w:rsidP="002D0FB1">
            <w:pPr>
              <w:rPr>
                <w:rFonts w:ascii="Times New Roman" w:hAnsi="Times New Roman"/>
                <w:color w:val="000000"/>
                <w:sz w:val="20"/>
              </w:rPr>
            </w:pPr>
            <w:r w:rsidRPr="00EA51D1">
              <w:rPr>
                <w:rFonts w:ascii="Times New Roman" w:hAnsi="Times New Roman"/>
                <w:color w:val="000000"/>
                <w:sz w:val="20"/>
              </w:rPr>
              <w:t>80-80621407101 ОПМП 80-116</w:t>
            </w:r>
          </w:p>
        </w:tc>
        <w:tc>
          <w:tcPr>
            <w:tcW w:w="3686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EA51D1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EA51D1">
              <w:rPr>
                <w:rFonts w:ascii="Times New Roman" w:hAnsi="Times New Roman"/>
                <w:sz w:val="20"/>
              </w:rPr>
              <w:t>.</w:t>
            </w:r>
            <w:r w:rsidRPr="00EA51D1">
              <w:rPr>
                <w:rFonts w:ascii="Times New Roman" w:hAnsi="Times New Roman" w:hint="eastAsia"/>
                <w:sz w:val="20"/>
              </w:rPr>
              <w:t>И</w:t>
            </w:r>
            <w:proofErr w:type="gramEnd"/>
            <w:r w:rsidRPr="00EA51D1">
              <w:rPr>
                <w:rFonts w:ascii="Times New Roman" w:hAnsi="Times New Roman" w:hint="eastAsia"/>
                <w:sz w:val="20"/>
              </w:rPr>
              <w:t>нзелга</w:t>
            </w:r>
            <w:r w:rsidRPr="00EA51D1">
              <w:rPr>
                <w:rFonts w:ascii="Times New Roman" w:hAnsi="Times New Roman"/>
                <w:sz w:val="20"/>
              </w:rPr>
              <w:t>,переулок</w:t>
            </w:r>
            <w:proofErr w:type="spellEnd"/>
          </w:p>
        </w:tc>
        <w:tc>
          <w:tcPr>
            <w:tcW w:w="850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0,280</w:t>
            </w:r>
          </w:p>
        </w:tc>
        <w:tc>
          <w:tcPr>
            <w:tcW w:w="78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0,280</w:t>
            </w: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0,28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2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0,280</w:t>
            </w:r>
          </w:p>
        </w:tc>
      </w:tr>
      <w:tr w:rsidR="005B5913" w:rsidRPr="00EA51D1" w:rsidTr="002D0FB1">
        <w:tc>
          <w:tcPr>
            <w:tcW w:w="534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976" w:type="dxa"/>
            <w:vAlign w:val="bottom"/>
          </w:tcPr>
          <w:p w:rsidR="005B5913" w:rsidRPr="00EA51D1" w:rsidRDefault="005B5913" w:rsidP="002D0FB1">
            <w:pPr>
              <w:rPr>
                <w:rFonts w:ascii="Times New Roman" w:hAnsi="Times New Roman"/>
                <w:color w:val="000000"/>
                <w:sz w:val="20"/>
              </w:rPr>
            </w:pPr>
            <w:r w:rsidRPr="00EA51D1">
              <w:rPr>
                <w:rFonts w:ascii="Times New Roman" w:hAnsi="Times New Roman"/>
                <w:color w:val="000000"/>
                <w:sz w:val="20"/>
              </w:rPr>
              <w:t>80-80621407101 ОПМП 80-117</w:t>
            </w:r>
          </w:p>
        </w:tc>
        <w:tc>
          <w:tcPr>
            <w:tcW w:w="3686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EA51D1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EA51D1">
              <w:rPr>
                <w:rFonts w:ascii="Times New Roman" w:hAnsi="Times New Roman"/>
                <w:sz w:val="20"/>
              </w:rPr>
              <w:t>.</w:t>
            </w:r>
            <w:r w:rsidRPr="00EA51D1">
              <w:rPr>
                <w:rFonts w:ascii="Times New Roman" w:hAnsi="Times New Roman" w:hint="eastAsia"/>
                <w:sz w:val="20"/>
              </w:rPr>
              <w:t>И</w:t>
            </w:r>
            <w:proofErr w:type="gramEnd"/>
            <w:r w:rsidRPr="00EA51D1">
              <w:rPr>
                <w:rFonts w:ascii="Times New Roman" w:hAnsi="Times New Roman" w:hint="eastAsia"/>
                <w:sz w:val="20"/>
              </w:rPr>
              <w:t>нзелга</w:t>
            </w:r>
            <w:r w:rsidRPr="00EA51D1">
              <w:rPr>
                <w:rFonts w:ascii="Times New Roman" w:hAnsi="Times New Roman"/>
                <w:sz w:val="20"/>
              </w:rPr>
              <w:t>,переулок</w:t>
            </w:r>
            <w:proofErr w:type="spellEnd"/>
          </w:p>
        </w:tc>
        <w:tc>
          <w:tcPr>
            <w:tcW w:w="850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0,150</w:t>
            </w:r>
          </w:p>
        </w:tc>
        <w:tc>
          <w:tcPr>
            <w:tcW w:w="78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0,150</w:t>
            </w: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0,150</w:t>
            </w:r>
          </w:p>
        </w:tc>
      </w:tr>
      <w:tr w:rsidR="005B5913" w:rsidRPr="00EA51D1" w:rsidTr="002D0FB1">
        <w:tc>
          <w:tcPr>
            <w:tcW w:w="534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976" w:type="dxa"/>
            <w:vAlign w:val="bottom"/>
          </w:tcPr>
          <w:p w:rsidR="005B5913" w:rsidRPr="00EA51D1" w:rsidRDefault="005B5913" w:rsidP="002D0FB1">
            <w:pPr>
              <w:rPr>
                <w:rFonts w:ascii="Times New Roman" w:hAnsi="Times New Roman"/>
                <w:color w:val="000000"/>
                <w:sz w:val="20"/>
              </w:rPr>
            </w:pPr>
            <w:r w:rsidRPr="00EA51D1">
              <w:rPr>
                <w:rFonts w:ascii="Times New Roman" w:hAnsi="Times New Roman"/>
                <w:color w:val="000000"/>
                <w:sz w:val="20"/>
              </w:rPr>
              <w:t>80-80621407101 ОПМП 80-118</w:t>
            </w:r>
          </w:p>
        </w:tc>
        <w:tc>
          <w:tcPr>
            <w:tcW w:w="3686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EA51D1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EA51D1">
              <w:rPr>
                <w:rFonts w:ascii="Times New Roman" w:hAnsi="Times New Roman"/>
                <w:sz w:val="20"/>
              </w:rPr>
              <w:t>.</w:t>
            </w:r>
            <w:r w:rsidRPr="00EA51D1">
              <w:rPr>
                <w:rFonts w:ascii="Times New Roman" w:hAnsi="Times New Roman" w:hint="eastAsia"/>
                <w:sz w:val="20"/>
              </w:rPr>
              <w:t>И</w:t>
            </w:r>
            <w:proofErr w:type="gramEnd"/>
            <w:r w:rsidRPr="00EA51D1">
              <w:rPr>
                <w:rFonts w:ascii="Times New Roman" w:hAnsi="Times New Roman" w:hint="eastAsia"/>
                <w:sz w:val="20"/>
              </w:rPr>
              <w:t>нзелга</w:t>
            </w:r>
            <w:r w:rsidRPr="00EA51D1">
              <w:rPr>
                <w:rFonts w:ascii="Times New Roman" w:hAnsi="Times New Roman"/>
                <w:sz w:val="20"/>
              </w:rPr>
              <w:t>,переулок</w:t>
            </w:r>
            <w:proofErr w:type="spellEnd"/>
          </w:p>
        </w:tc>
        <w:tc>
          <w:tcPr>
            <w:tcW w:w="850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0,150</w:t>
            </w:r>
          </w:p>
        </w:tc>
        <w:tc>
          <w:tcPr>
            <w:tcW w:w="78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0,150</w:t>
            </w: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0,150</w:t>
            </w:r>
          </w:p>
        </w:tc>
      </w:tr>
      <w:tr w:rsidR="005B5913" w:rsidRPr="00EA51D1" w:rsidTr="002D0FB1">
        <w:tc>
          <w:tcPr>
            <w:tcW w:w="534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976" w:type="dxa"/>
            <w:vAlign w:val="bottom"/>
          </w:tcPr>
          <w:p w:rsidR="005B5913" w:rsidRPr="00EA51D1" w:rsidRDefault="005B5913" w:rsidP="002D0FB1">
            <w:pPr>
              <w:rPr>
                <w:rFonts w:ascii="Times New Roman" w:hAnsi="Times New Roman"/>
                <w:color w:val="000000"/>
                <w:sz w:val="20"/>
              </w:rPr>
            </w:pPr>
            <w:r w:rsidRPr="00EA51D1">
              <w:rPr>
                <w:rFonts w:ascii="Times New Roman" w:hAnsi="Times New Roman"/>
                <w:color w:val="000000"/>
                <w:sz w:val="20"/>
              </w:rPr>
              <w:t>80-80621407101 ОПМП 80-119</w:t>
            </w:r>
          </w:p>
        </w:tc>
        <w:tc>
          <w:tcPr>
            <w:tcW w:w="3686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EA51D1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EA51D1">
              <w:rPr>
                <w:rFonts w:ascii="Times New Roman" w:hAnsi="Times New Roman"/>
                <w:sz w:val="20"/>
              </w:rPr>
              <w:t>.</w:t>
            </w:r>
            <w:r w:rsidRPr="00EA51D1">
              <w:rPr>
                <w:rFonts w:ascii="Times New Roman" w:hAnsi="Times New Roman" w:hint="eastAsia"/>
                <w:sz w:val="20"/>
              </w:rPr>
              <w:t>И</w:t>
            </w:r>
            <w:proofErr w:type="gramEnd"/>
            <w:r w:rsidRPr="00EA51D1">
              <w:rPr>
                <w:rFonts w:ascii="Times New Roman" w:hAnsi="Times New Roman" w:hint="eastAsia"/>
                <w:sz w:val="20"/>
              </w:rPr>
              <w:t>нзелга</w:t>
            </w:r>
            <w:r w:rsidRPr="00EA51D1">
              <w:rPr>
                <w:rFonts w:ascii="Times New Roman" w:hAnsi="Times New Roman"/>
                <w:sz w:val="20"/>
              </w:rPr>
              <w:t>,переулок</w:t>
            </w:r>
            <w:proofErr w:type="spellEnd"/>
          </w:p>
        </w:tc>
        <w:tc>
          <w:tcPr>
            <w:tcW w:w="850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0,150</w:t>
            </w:r>
          </w:p>
        </w:tc>
        <w:tc>
          <w:tcPr>
            <w:tcW w:w="78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0,150</w:t>
            </w: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0,150</w:t>
            </w:r>
          </w:p>
        </w:tc>
      </w:tr>
      <w:tr w:rsidR="005B5913" w:rsidRPr="00EA51D1" w:rsidTr="002D0FB1">
        <w:tc>
          <w:tcPr>
            <w:tcW w:w="534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976" w:type="dxa"/>
            <w:vAlign w:val="bottom"/>
          </w:tcPr>
          <w:p w:rsidR="005B5913" w:rsidRPr="00EA51D1" w:rsidRDefault="005B5913" w:rsidP="002D0FB1">
            <w:pPr>
              <w:rPr>
                <w:rFonts w:ascii="Times New Roman" w:hAnsi="Times New Roman"/>
                <w:color w:val="000000"/>
                <w:sz w:val="20"/>
              </w:rPr>
            </w:pPr>
            <w:r w:rsidRPr="00EA51D1">
              <w:rPr>
                <w:rFonts w:ascii="Times New Roman" w:hAnsi="Times New Roman"/>
                <w:color w:val="000000"/>
                <w:sz w:val="20"/>
              </w:rPr>
              <w:t>80-80621407101 ОПМП 80-120</w:t>
            </w:r>
          </w:p>
        </w:tc>
        <w:tc>
          <w:tcPr>
            <w:tcW w:w="3686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EA51D1">
              <w:rPr>
                <w:rFonts w:ascii="Times New Roman" w:hAnsi="Times New Roman"/>
                <w:sz w:val="20"/>
              </w:rPr>
              <w:t>с</w:t>
            </w:r>
            <w:proofErr w:type="gramStart"/>
            <w:r w:rsidRPr="00EA51D1">
              <w:rPr>
                <w:rFonts w:ascii="Times New Roman" w:hAnsi="Times New Roman"/>
                <w:sz w:val="20"/>
              </w:rPr>
              <w:t>.</w:t>
            </w:r>
            <w:r w:rsidRPr="00EA51D1">
              <w:rPr>
                <w:rFonts w:ascii="Times New Roman" w:hAnsi="Times New Roman" w:hint="eastAsia"/>
                <w:sz w:val="20"/>
              </w:rPr>
              <w:t>И</w:t>
            </w:r>
            <w:proofErr w:type="gramEnd"/>
            <w:r w:rsidRPr="00EA51D1">
              <w:rPr>
                <w:rFonts w:ascii="Times New Roman" w:hAnsi="Times New Roman" w:hint="eastAsia"/>
                <w:sz w:val="20"/>
              </w:rPr>
              <w:t>нзелга</w:t>
            </w:r>
            <w:r w:rsidRPr="00EA51D1">
              <w:rPr>
                <w:rFonts w:ascii="Times New Roman" w:hAnsi="Times New Roman"/>
                <w:sz w:val="20"/>
              </w:rPr>
              <w:t>,переулок</w:t>
            </w:r>
            <w:proofErr w:type="spellEnd"/>
          </w:p>
        </w:tc>
        <w:tc>
          <w:tcPr>
            <w:tcW w:w="850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0,150</w:t>
            </w:r>
          </w:p>
        </w:tc>
        <w:tc>
          <w:tcPr>
            <w:tcW w:w="78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0,150</w:t>
            </w: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0,150</w:t>
            </w:r>
          </w:p>
        </w:tc>
      </w:tr>
      <w:tr w:rsidR="005B5913" w:rsidRPr="00EA51D1" w:rsidTr="002D0FB1">
        <w:tc>
          <w:tcPr>
            <w:tcW w:w="534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976" w:type="dxa"/>
            <w:vAlign w:val="bottom"/>
          </w:tcPr>
          <w:p w:rsidR="005B5913" w:rsidRPr="00EA51D1" w:rsidRDefault="005B5913" w:rsidP="002D0FB1">
            <w:pPr>
              <w:rPr>
                <w:rFonts w:ascii="Times New Roman" w:hAnsi="Times New Roman"/>
                <w:color w:val="000000"/>
                <w:sz w:val="20"/>
              </w:rPr>
            </w:pPr>
            <w:r w:rsidRPr="00EA51D1">
              <w:rPr>
                <w:rFonts w:ascii="Times New Roman" w:hAnsi="Times New Roman"/>
                <w:color w:val="000000"/>
                <w:sz w:val="20"/>
              </w:rPr>
              <w:t>80-80621407101 ОПМП 80-121</w:t>
            </w:r>
          </w:p>
        </w:tc>
        <w:tc>
          <w:tcPr>
            <w:tcW w:w="3686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 xml:space="preserve">д. </w:t>
            </w:r>
            <w:proofErr w:type="spellStart"/>
            <w:r w:rsidRPr="00EA51D1">
              <w:rPr>
                <w:rFonts w:ascii="Times New Roman" w:hAnsi="Times New Roman"/>
                <w:sz w:val="20"/>
              </w:rPr>
              <w:t>Кутлугуза</w:t>
            </w:r>
            <w:proofErr w:type="spellEnd"/>
            <w:r w:rsidRPr="00EA51D1">
              <w:rPr>
                <w:rFonts w:ascii="Times New Roman" w:hAnsi="Times New Roman"/>
                <w:sz w:val="20"/>
              </w:rPr>
              <w:t xml:space="preserve">, ул. </w:t>
            </w:r>
            <w:r w:rsidRPr="00EA51D1">
              <w:rPr>
                <w:rFonts w:ascii="Times New Roman" w:hAnsi="Times New Roman" w:hint="eastAsia"/>
                <w:sz w:val="20"/>
              </w:rPr>
              <w:t>Центральная</w:t>
            </w:r>
          </w:p>
        </w:tc>
        <w:tc>
          <w:tcPr>
            <w:tcW w:w="850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1,100</w:t>
            </w:r>
          </w:p>
        </w:tc>
        <w:tc>
          <w:tcPr>
            <w:tcW w:w="78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1,100</w:t>
            </w: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1,100</w:t>
            </w:r>
          </w:p>
        </w:tc>
      </w:tr>
      <w:tr w:rsidR="005B5913" w:rsidRPr="00EA51D1" w:rsidTr="002D0FB1">
        <w:tc>
          <w:tcPr>
            <w:tcW w:w="534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2976" w:type="dxa"/>
            <w:vAlign w:val="bottom"/>
          </w:tcPr>
          <w:p w:rsidR="005B5913" w:rsidRPr="00EA51D1" w:rsidRDefault="005B5913" w:rsidP="002D0FB1">
            <w:pPr>
              <w:rPr>
                <w:rFonts w:ascii="Times New Roman" w:hAnsi="Times New Roman"/>
                <w:color w:val="000000"/>
                <w:sz w:val="20"/>
              </w:rPr>
            </w:pPr>
            <w:r w:rsidRPr="00EA51D1">
              <w:rPr>
                <w:rFonts w:ascii="Times New Roman" w:hAnsi="Times New Roman"/>
                <w:color w:val="000000"/>
                <w:sz w:val="20"/>
              </w:rPr>
              <w:t>80-80621407101 ОПМП 80-122</w:t>
            </w:r>
          </w:p>
        </w:tc>
        <w:tc>
          <w:tcPr>
            <w:tcW w:w="3686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 xml:space="preserve">д. </w:t>
            </w:r>
            <w:proofErr w:type="spellStart"/>
            <w:r w:rsidRPr="00EA51D1">
              <w:rPr>
                <w:rFonts w:ascii="Times New Roman" w:hAnsi="Times New Roman"/>
                <w:sz w:val="20"/>
              </w:rPr>
              <w:t>Кутлугуза</w:t>
            </w:r>
            <w:proofErr w:type="spellEnd"/>
            <w:r w:rsidRPr="00EA51D1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A51D1">
              <w:rPr>
                <w:rFonts w:ascii="Times New Roman" w:hAnsi="Times New Roman"/>
                <w:sz w:val="20"/>
              </w:rPr>
              <w:t>ул</w:t>
            </w:r>
            <w:proofErr w:type="gramStart"/>
            <w:r w:rsidRPr="00EA51D1">
              <w:rPr>
                <w:rFonts w:ascii="Times New Roman" w:hAnsi="Times New Roman"/>
                <w:sz w:val="20"/>
              </w:rPr>
              <w:t>.К</w:t>
            </w:r>
            <w:proofErr w:type="gramEnd"/>
            <w:r w:rsidRPr="00EA51D1">
              <w:rPr>
                <w:rFonts w:ascii="Times New Roman" w:hAnsi="Times New Roman"/>
                <w:sz w:val="20"/>
              </w:rPr>
              <w:t>ооперативная</w:t>
            </w:r>
            <w:proofErr w:type="spellEnd"/>
          </w:p>
        </w:tc>
        <w:tc>
          <w:tcPr>
            <w:tcW w:w="850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0,840</w:t>
            </w:r>
          </w:p>
        </w:tc>
        <w:tc>
          <w:tcPr>
            <w:tcW w:w="78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0,840</w:t>
            </w: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0,840</w:t>
            </w:r>
          </w:p>
        </w:tc>
      </w:tr>
      <w:tr w:rsidR="005B5913" w:rsidRPr="00EA51D1" w:rsidTr="002D0FB1">
        <w:tc>
          <w:tcPr>
            <w:tcW w:w="534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976" w:type="dxa"/>
            <w:vAlign w:val="bottom"/>
          </w:tcPr>
          <w:p w:rsidR="005B5913" w:rsidRPr="00EA51D1" w:rsidRDefault="005B5913" w:rsidP="002D0FB1">
            <w:pPr>
              <w:rPr>
                <w:rFonts w:ascii="Times New Roman" w:hAnsi="Times New Roman"/>
                <w:color w:val="000000"/>
                <w:sz w:val="20"/>
              </w:rPr>
            </w:pPr>
            <w:r w:rsidRPr="00EA51D1">
              <w:rPr>
                <w:rFonts w:ascii="Times New Roman" w:hAnsi="Times New Roman"/>
                <w:color w:val="000000"/>
                <w:sz w:val="20"/>
              </w:rPr>
              <w:t>80-80621407101 ОПМП 80-123</w:t>
            </w:r>
          </w:p>
        </w:tc>
        <w:tc>
          <w:tcPr>
            <w:tcW w:w="3686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 xml:space="preserve">д. </w:t>
            </w:r>
            <w:proofErr w:type="spellStart"/>
            <w:r w:rsidRPr="00EA51D1">
              <w:rPr>
                <w:rFonts w:ascii="Times New Roman" w:hAnsi="Times New Roman"/>
                <w:sz w:val="20"/>
              </w:rPr>
              <w:t>Кутлугуза</w:t>
            </w:r>
            <w:proofErr w:type="spellEnd"/>
            <w:r w:rsidRPr="00EA51D1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A51D1">
              <w:rPr>
                <w:rFonts w:ascii="Times New Roman" w:hAnsi="Times New Roman"/>
                <w:sz w:val="20"/>
              </w:rPr>
              <w:t>ул</w:t>
            </w:r>
            <w:proofErr w:type="gramStart"/>
            <w:r w:rsidRPr="00EA51D1">
              <w:rPr>
                <w:rFonts w:ascii="Times New Roman" w:hAnsi="Times New Roman"/>
                <w:sz w:val="20"/>
              </w:rPr>
              <w:t>.Ш</w:t>
            </w:r>
            <w:proofErr w:type="gramEnd"/>
            <w:r w:rsidRPr="00EA51D1">
              <w:rPr>
                <w:rFonts w:ascii="Times New Roman" w:hAnsi="Times New Roman"/>
                <w:sz w:val="20"/>
              </w:rPr>
              <w:t>кольная</w:t>
            </w:r>
            <w:proofErr w:type="spellEnd"/>
          </w:p>
        </w:tc>
        <w:tc>
          <w:tcPr>
            <w:tcW w:w="850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0,580</w:t>
            </w:r>
          </w:p>
        </w:tc>
        <w:tc>
          <w:tcPr>
            <w:tcW w:w="78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0,580</w:t>
            </w: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0,580</w:t>
            </w:r>
          </w:p>
        </w:tc>
      </w:tr>
      <w:tr w:rsidR="005B5913" w:rsidRPr="00EA51D1" w:rsidTr="002D0FB1">
        <w:tc>
          <w:tcPr>
            <w:tcW w:w="534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2976" w:type="dxa"/>
            <w:vAlign w:val="bottom"/>
          </w:tcPr>
          <w:p w:rsidR="005B5913" w:rsidRPr="00EA51D1" w:rsidRDefault="005B5913" w:rsidP="002D0FB1">
            <w:pPr>
              <w:rPr>
                <w:rFonts w:ascii="Times New Roman" w:hAnsi="Times New Roman"/>
                <w:color w:val="000000"/>
                <w:sz w:val="20"/>
              </w:rPr>
            </w:pPr>
            <w:r w:rsidRPr="00EA51D1">
              <w:rPr>
                <w:rFonts w:ascii="Times New Roman" w:hAnsi="Times New Roman"/>
                <w:color w:val="000000"/>
                <w:sz w:val="20"/>
              </w:rPr>
              <w:t>80-80621407101 ОПМП 80-124</w:t>
            </w:r>
          </w:p>
        </w:tc>
        <w:tc>
          <w:tcPr>
            <w:tcW w:w="3686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 xml:space="preserve">д. </w:t>
            </w:r>
            <w:proofErr w:type="spellStart"/>
            <w:r w:rsidRPr="00EA51D1">
              <w:rPr>
                <w:rFonts w:ascii="Times New Roman" w:hAnsi="Times New Roman"/>
                <w:sz w:val="20"/>
              </w:rPr>
              <w:t>Кутлугуза</w:t>
            </w:r>
            <w:proofErr w:type="spellEnd"/>
            <w:r w:rsidRPr="00EA51D1">
              <w:rPr>
                <w:rFonts w:ascii="Times New Roman" w:hAnsi="Times New Roman"/>
                <w:sz w:val="20"/>
              </w:rPr>
              <w:t>, пер. Школьный</w:t>
            </w:r>
          </w:p>
        </w:tc>
        <w:tc>
          <w:tcPr>
            <w:tcW w:w="850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0,300</w:t>
            </w:r>
          </w:p>
        </w:tc>
        <w:tc>
          <w:tcPr>
            <w:tcW w:w="78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0,300</w:t>
            </w: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0,300</w:t>
            </w:r>
          </w:p>
        </w:tc>
      </w:tr>
      <w:tr w:rsidR="005B5913" w:rsidRPr="00EA51D1" w:rsidTr="002D0FB1">
        <w:tc>
          <w:tcPr>
            <w:tcW w:w="534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2976" w:type="dxa"/>
            <w:vAlign w:val="bottom"/>
          </w:tcPr>
          <w:p w:rsidR="005B5913" w:rsidRPr="00EA51D1" w:rsidRDefault="005B5913" w:rsidP="002D0FB1">
            <w:pPr>
              <w:rPr>
                <w:rFonts w:ascii="Times New Roman" w:hAnsi="Times New Roman"/>
                <w:color w:val="000000"/>
                <w:sz w:val="20"/>
              </w:rPr>
            </w:pPr>
            <w:r w:rsidRPr="00EA51D1">
              <w:rPr>
                <w:rFonts w:ascii="Times New Roman" w:hAnsi="Times New Roman"/>
                <w:color w:val="000000"/>
                <w:sz w:val="20"/>
              </w:rPr>
              <w:t>80-80621407101 ОПМП 80-125</w:t>
            </w:r>
          </w:p>
        </w:tc>
        <w:tc>
          <w:tcPr>
            <w:tcW w:w="3686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 xml:space="preserve">д. </w:t>
            </w:r>
            <w:proofErr w:type="spellStart"/>
            <w:r w:rsidRPr="00EA51D1">
              <w:rPr>
                <w:rFonts w:ascii="Times New Roman" w:hAnsi="Times New Roman"/>
                <w:sz w:val="20"/>
              </w:rPr>
              <w:t>Кутлугуза</w:t>
            </w:r>
            <w:proofErr w:type="spellEnd"/>
            <w:r w:rsidRPr="00EA51D1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A51D1">
              <w:rPr>
                <w:rFonts w:ascii="Times New Roman" w:hAnsi="Times New Roman"/>
                <w:sz w:val="20"/>
              </w:rPr>
              <w:t>ул</w:t>
            </w:r>
            <w:proofErr w:type="gramStart"/>
            <w:r w:rsidRPr="00EA51D1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EA51D1">
              <w:rPr>
                <w:rFonts w:ascii="Times New Roman" w:hAnsi="Times New Roman"/>
                <w:sz w:val="20"/>
              </w:rPr>
              <w:t>одниковая</w:t>
            </w:r>
            <w:proofErr w:type="spellEnd"/>
          </w:p>
        </w:tc>
        <w:tc>
          <w:tcPr>
            <w:tcW w:w="850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0,850</w:t>
            </w:r>
          </w:p>
        </w:tc>
        <w:tc>
          <w:tcPr>
            <w:tcW w:w="78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0,850</w:t>
            </w: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0,850</w:t>
            </w:r>
          </w:p>
        </w:tc>
      </w:tr>
      <w:tr w:rsidR="005B5913" w:rsidRPr="00EA51D1" w:rsidTr="002D0FB1">
        <w:tc>
          <w:tcPr>
            <w:tcW w:w="534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2976" w:type="dxa"/>
            <w:vAlign w:val="bottom"/>
          </w:tcPr>
          <w:p w:rsidR="005B5913" w:rsidRPr="00EA51D1" w:rsidRDefault="005B5913" w:rsidP="002D0FB1">
            <w:pPr>
              <w:rPr>
                <w:rFonts w:ascii="Times New Roman" w:hAnsi="Times New Roman"/>
                <w:color w:val="000000"/>
                <w:sz w:val="20"/>
              </w:rPr>
            </w:pPr>
            <w:r w:rsidRPr="00EA51D1">
              <w:rPr>
                <w:rFonts w:ascii="Times New Roman" w:hAnsi="Times New Roman"/>
                <w:color w:val="000000"/>
                <w:sz w:val="20"/>
              </w:rPr>
              <w:t>80-80621407101 ОПМП 80-126</w:t>
            </w:r>
          </w:p>
        </w:tc>
        <w:tc>
          <w:tcPr>
            <w:tcW w:w="3686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 xml:space="preserve">д. </w:t>
            </w:r>
            <w:proofErr w:type="spellStart"/>
            <w:r w:rsidRPr="00EA51D1">
              <w:rPr>
                <w:rFonts w:ascii="Times New Roman" w:hAnsi="Times New Roman"/>
                <w:sz w:val="20"/>
              </w:rPr>
              <w:t>Кутлугуза</w:t>
            </w:r>
            <w:proofErr w:type="spellEnd"/>
            <w:r w:rsidRPr="00EA51D1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A51D1">
              <w:rPr>
                <w:rFonts w:ascii="Times New Roman" w:hAnsi="Times New Roman"/>
                <w:sz w:val="20"/>
              </w:rPr>
              <w:t>ул</w:t>
            </w:r>
            <w:proofErr w:type="gramStart"/>
            <w:r w:rsidRPr="00EA51D1">
              <w:rPr>
                <w:rFonts w:ascii="Times New Roman" w:hAnsi="Times New Roman"/>
                <w:sz w:val="20"/>
              </w:rPr>
              <w:t>.Б</w:t>
            </w:r>
            <w:proofErr w:type="gramEnd"/>
            <w:r w:rsidRPr="00EA51D1">
              <w:rPr>
                <w:rFonts w:ascii="Times New Roman" w:hAnsi="Times New Roman"/>
                <w:sz w:val="20"/>
              </w:rPr>
              <w:t>ольшая</w:t>
            </w:r>
            <w:proofErr w:type="spellEnd"/>
          </w:p>
        </w:tc>
        <w:tc>
          <w:tcPr>
            <w:tcW w:w="850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0,600</w:t>
            </w:r>
          </w:p>
        </w:tc>
        <w:tc>
          <w:tcPr>
            <w:tcW w:w="78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0,600</w:t>
            </w: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0,600</w:t>
            </w:r>
          </w:p>
        </w:tc>
      </w:tr>
      <w:tr w:rsidR="005B5913" w:rsidRPr="00EA51D1" w:rsidTr="002D0FB1">
        <w:tc>
          <w:tcPr>
            <w:tcW w:w="534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2976" w:type="dxa"/>
            <w:vAlign w:val="bottom"/>
          </w:tcPr>
          <w:p w:rsidR="005B5913" w:rsidRPr="00EA51D1" w:rsidRDefault="005B5913" w:rsidP="002D0FB1">
            <w:pPr>
              <w:rPr>
                <w:rFonts w:ascii="Times New Roman" w:hAnsi="Times New Roman"/>
                <w:color w:val="000000"/>
                <w:sz w:val="20"/>
              </w:rPr>
            </w:pPr>
            <w:r w:rsidRPr="00EA51D1">
              <w:rPr>
                <w:rFonts w:ascii="Times New Roman" w:hAnsi="Times New Roman"/>
                <w:color w:val="000000"/>
                <w:sz w:val="20"/>
              </w:rPr>
              <w:t>80-80621407101 ОПМП 80-127</w:t>
            </w:r>
          </w:p>
        </w:tc>
        <w:tc>
          <w:tcPr>
            <w:tcW w:w="3686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 xml:space="preserve">д. </w:t>
            </w:r>
            <w:proofErr w:type="spellStart"/>
            <w:r w:rsidRPr="00EA51D1">
              <w:rPr>
                <w:rFonts w:ascii="Times New Roman" w:hAnsi="Times New Roman"/>
                <w:sz w:val="20"/>
              </w:rPr>
              <w:t>Кутлугуза</w:t>
            </w:r>
            <w:proofErr w:type="spellEnd"/>
            <w:r w:rsidRPr="00EA51D1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A51D1">
              <w:rPr>
                <w:rFonts w:ascii="Times New Roman" w:hAnsi="Times New Roman"/>
                <w:sz w:val="20"/>
              </w:rPr>
              <w:t>ул</w:t>
            </w:r>
            <w:proofErr w:type="gramStart"/>
            <w:r w:rsidRPr="00EA51D1">
              <w:rPr>
                <w:rFonts w:ascii="Times New Roman" w:hAnsi="Times New Roman"/>
                <w:sz w:val="20"/>
              </w:rPr>
              <w:t>.Л</w:t>
            </w:r>
            <w:proofErr w:type="gramEnd"/>
            <w:r w:rsidRPr="00EA51D1">
              <w:rPr>
                <w:rFonts w:ascii="Times New Roman" w:hAnsi="Times New Roman"/>
                <w:sz w:val="20"/>
              </w:rPr>
              <w:t>есная</w:t>
            </w:r>
            <w:proofErr w:type="spellEnd"/>
          </w:p>
        </w:tc>
        <w:tc>
          <w:tcPr>
            <w:tcW w:w="850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0,500</w:t>
            </w:r>
          </w:p>
        </w:tc>
        <w:tc>
          <w:tcPr>
            <w:tcW w:w="78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0,500</w:t>
            </w: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0,500</w:t>
            </w:r>
          </w:p>
        </w:tc>
      </w:tr>
      <w:tr w:rsidR="005B5913" w:rsidRPr="00EA51D1" w:rsidTr="002D0FB1">
        <w:tc>
          <w:tcPr>
            <w:tcW w:w="534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2976" w:type="dxa"/>
            <w:vAlign w:val="bottom"/>
          </w:tcPr>
          <w:p w:rsidR="005B5913" w:rsidRPr="00EA51D1" w:rsidRDefault="005B5913" w:rsidP="002D0FB1">
            <w:pPr>
              <w:rPr>
                <w:rFonts w:ascii="Times New Roman" w:hAnsi="Times New Roman"/>
                <w:color w:val="000000"/>
                <w:sz w:val="20"/>
              </w:rPr>
            </w:pPr>
            <w:r w:rsidRPr="00EA51D1">
              <w:rPr>
                <w:rFonts w:ascii="Times New Roman" w:hAnsi="Times New Roman"/>
                <w:color w:val="000000"/>
                <w:sz w:val="20"/>
              </w:rPr>
              <w:t>80-80621407101 ОПМП 80-128</w:t>
            </w:r>
          </w:p>
        </w:tc>
        <w:tc>
          <w:tcPr>
            <w:tcW w:w="3686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 xml:space="preserve">д. </w:t>
            </w:r>
            <w:proofErr w:type="spellStart"/>
            <w:r w:rsidRPr="00EA51D1">
              <w:rPr>
                <w:rFonts w:ascii="Times New Roman" w:hAnsi="Times New Roman"/>
                <w:sz w:val="20"/>
              </w:rPr>
              <w:t>Кутлугуза</w:t>
            </w:r>
            <w:proofErr w:type="spellEnd"/>
            <w:r w:rsidRPr="00EA51D1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A51D1">
              <w:rPr>
                <w:rFonts w:ascii="Times New Roman" w:hAnsi="Times New Roman"/>
                <w:sz w:val="20"/>
              </w:rPr>
              <w:t>ул</w:t>
            </w:r>
            <w:proofErr w:type="gramStart"/>
            <w:r w:rsidRPr="00EA51D1">
              <w:rPr>
                <w:rFonts w:ascii="Times New Roman" w:hAnsi="Times New Roman"/>
                <w:sz w:val="20"/>
              </w:rPr>
              <w:t>.Г</w:t>
            </w:r>
            <w:proofErr w:type="gramEnd"/>
            <w:r w:rsidRPr="00EA51D1">
              <w:rPr>
                <w:rFonts w:ascii="Times New Roman" w:hAnsi="Times New Roman"/>
                <w:sz w:val="20"/>
              </w:rPr>
              <w:t>орная</w:t>
            </w:r>
            <w:proofErr w:type="spellEnd"/>
          </w:p>
        </w:tc>
        <w:tc>
          <w:tcPr>
            <w:tcW w:w="850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0,200</w:t>
            </w:r>
          </w:p>
        </w:tc>
        <w:tc>
          <w:tcPr>
            <w:tcW w:w="78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0,200</w:t>
            </w: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0,200</w:t>
            </w:r>
          </w:p>
        </w:tc>
      </w:tr>
      <w:tr w:rsidR="005B5913" w:rsidRPr="00EA51D1" w:rsidTr="002D0FB1">
        <w:tc>
          <w:tcPr>
            <w:tcW w:w="534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2976" w:type="dxa"/>
            <w:vAlign w:val="bottom"/>
          </w:tcPr>
          <w:p w:rsidR="005B5913" w:rsidRPr="00EA51D1" w:rsidRDefault="005B5913" w:rsidP="002D0FB1">
            <w:pPr>
              <w:rPr>
                <w:rFonts w:ascii="Times New Roman" w:hAnsi="Times New Roman"/>
                <w:color w:val="000000"/>
                <w:sz w:val="20"/>
              </w:rPr>
            </w:pPr>
            <w:r w:rsidRPr="00EA51D1">
              <w:rPr>
                <w:rFonts w:ascii="Times New Roman" w:hAnsi="Times New Roman"/>
                <w:color w:val="000000"/>
                <w:sz w:val="20"/>
              </w:rPr>
              <w:t>80-80621407101 ОПМП 80-129</w:t>
            </w:r>
          </w:p>
        </w:tc>
        <w:tc>
          <w:tcPr>
            <w:tcW w:w="3686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 xml:space="preserve">д. </w:t>
            </w:r>
            <w:proofErr w:type="spellStart"/>
            <w:r w:rsidRPr="00EA51D1">
              <w:rPr>
                <w:rFonts w:ascii="Times New Roman" w:hAnsi="Times New Roman"/>
                <w:sz w:val="20"/>
              </w:rPr>
              <w:t>Кутлугуза</w:t>
            </w:r>
            <w:proofErr w:type="spellEnd"/>
            <w:r w:rsidRPr="00EA51D1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A51D1">
              <w:rPr>
                <w:rFonts w:ascii="Times New Roman" w:hAnsi="Times New Roman"/>
                <w:sz w:val="20"/>
              </w:rPr>
              <w:t>ул</w:t>
            </w:r>
            <w:proofErr w:type="gramStart"/>
            <w:r w:rsidRPr="00EA51D1">
              <w:rPr>
                <w:rFonts w:ascii="Times New Roman" w:hAnsi="Times New Roman"/>
                <w:sz w:val="20"/>
              </w:rPr>
              <w:t>.К</w:t>
            </w:r>
            <w:proofErr w:type="gramEnd"/>
            <w:r w:rsidRPr="00EA51D1">
              <w:rPr>
                <w:rFonts w:ascii="Times New Roman" w:hAnsi="Times New Roman"/>
                <w:sz w:val="20"/>
              </w:rPr>
              <w:t>арьерная</w:t>
            </w:r>
            <w:proofErr w:type="spellEnd"/>
          </w:p>
        </w:tc>
        <w:tc>
          <w:tcPr>
            <w:tcW w:w="850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0,500</w:t>
            </w:r>
          </w:p>
        </w:tc>
        <w:tc>
          <w:tcPr>
            <w:tcW w:w="78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0,500</w:t>
            </w: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0,500</w:t>
            </w:r>
          </w:p>
        </w:tc>
      </w:tr>
      <w:tr w:rsidR="005B5913" w:rsidRPr="00EA51D1" w:rsidTr="002D0FB1">
        <w:tc>
          <w:tcPr>
            <w:tcW w:w="534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lastRenderedPageBreak/>
              <w:t>20</w:t>
            </w:r>
          </w:p>
        </w:tc>
        <w:tc>
          <w:tcPr>
            <w:tcW w:w="2976" w:type="dxa"/>
            <w:vAlign w:val="bottom"/>
          </w:tcPr>
          <w:p w:rsidR="005B5913" w:rsidRPr="00EA51D1" w:rsidRDefault="005B5913" w:rsidP="002D0FB1">
            <w:pPr>
              <w:rPr>
                <w:rFonts w:ascii="Times New Roman" w:hAnsi="Times New Roman"/>
                <w:color w:val="000000"/>
                <w:sz w:val="20"/>
              </w:rPr>
            </w:pPr>
            <w:r w:rsidRPr="00EA51D1">
              <w:rPr>
                <w:rFonts w:ascii="Times New Roman" w:hAnsi="Times New Roman"/>
                <w:color w:val="000000"/>
                <w:sz w:val="20"/>
              </w:rPr>
              <w:t>80-80621407101 ОПМП 80-130</w:t>
            </w:r>
          </w:p>
        </w:tc>
        <w:tc>
          <w:tcPr>
            <w:tcW w:w="3686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 xml:space="preserve">д. </w:t>
            </w:r>
            <w:proofErr w:type="spellStart"/>
            <w:r w:rsidRPr="00EA51D1">
              <w:rPr>
                <w:rFonts w:ascii="Times New Roman" w:hAnsi="Times New Roman"/>
                <w:sz w:val="20"/>
              </w:rPr>
              <w:t>Новокарамышево</w:t>
            </w:r>
            <w:proofErr w:type="spellEnd"/>
            <w:r w:rsidRPr="00EA51D1">
              <w:rPr>
                <w:rFonts w:ascii="Times New Roman" w:hAnsi="Times New Roman"/>
                <w:sz w:val="20"/>
              </w:rPr>
              <w:t>, ул. Центральная</w:t>
            </w:r>
          </w:p>
        </w:tc>
        <w:tc>
          <w:tcPr>
            <w:tcW w:w="850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0,500</w:t>
            </w:r>
          </w:p>
        </w:tc>
        <w:tc>
          <w:tcPr>
            <w:tcW w:w="78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0,500</w:t>
            </w: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0,500</w:t>
            </w:r>
          </w:p>
        </w:tc>
      </w:tr>
      <w:tr w:rsidR="005B5913" w:rsidRPr="00EA51D1" w:rsidTr="002D0FB1">
        <w:tc>
          <w:tcPr>
            <w:tcW w:w="534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2976" w:type="dxa"/>
            <w:vAlign w:val="bottom"/>
          </w:tcPr>
          <w:p w:rsidR="005B5913" w:rsidRPr="00EA51D1" w:rsidRDefault="005B5913" w:rsidP="002D0FB1">
            <w:pPr>
              <w:rPr>
                <w:rFonts w:ascii="Times New Roman" w:hAnsi="Times New Roman"/>
                <w:color w:val="000000"/>
                <w:sz w:val="20"/>
              </w:rPr>
            </w:pPr>
            <w:r w:rsidRPr="00EA51D1">
              <w:rPr>
                <w:rFonts w:ascii="Times New Roman" w:hAnsi="Times New Roman"/>
                <w:color w:val="000000"/>
                <w:sz w:val="20"/>
              </w:rPr>
              <w:t>80-80621407101 ОПМП 80-131</w:t>
            </w:r>
          </w:p>
        </w:tc>
        <w:tc>
          <w:tcPr>
            <w:tcW w:w="3686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 xml:space="preserve">д. </w:t>
            </w:r>
            <w:proofErr w:type="spellStart"/>
            <w:r w:rsidRPr="00EA51D1">
              <w:rPr>
                <w:rFonts w:ascii="Times New Roman" w:hAnsi="Times New Roman"/>
                <w:sz w:val="20"/>
              </w:rPr>
              <w:t>Новокарамышево</w:t>
            </w:r>
            <w:proofErr w:type="spellEnd"/>
            <w:r w:rsidRPr="00EA51D1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A51D1">
              <w:rPr>
                <w:rFonts w:ascii="Times New Roman" w:hAnsi="Times New Roman"/>
                <w:sz w:val="20"/>
              </w:rPr>
              <w:t>ул</w:t>
            </w:r>
            <w:proofErr w:type="gramStart"/>
            <w:r w:rsidRPr="00EA51D1">
              <w:rPr>
                <w:rFonts w:ascii="Times New Roman" w:hAnsi="Times New Roman"/>
                <w:sz w:val="20"/>
              </w:rPr>
              <w:t>.Л</w:t>
            </w:r>
            <w:proofErr w:type="gramEnd"/>
            <w:r w:rsidRPr="00EA51D1">
              <w:rPr>
                <w:rFonts w:ascii="Times New Roman" w:hAnsi="Times New Roman"/>
                <w:sz w:val="20"/>
              </w:rPr>
              <w:t>уговая</w:t>
            </w:r>
            <w:proofErr w:type="spellEnd"/>
          </w:p>
        </w:tc>
        <w:tc>
          <w:tcPr>
            <w:tcW w:w="850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0,600</w:t>
            </w:r>
          </w:p>
        </w:tc>
        <w:tc>
          <w:tcPr>
            <w:tcW w:w="78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0,600</w:t>
            </w: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0,600</w:t>
            </w:r>
          </w:p>
        </w:tc>
      </w:tr>
      <w:tr w:rsidR="005B5913" w:rsidRPr="00EA51D1" w:rsidTr="002D0FB1">
        <w:tc>
          <w:tcPr>
            <w:tcW w:w="534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2976" w:type="dxa"/>
            <w:vAlign w:val="bottom"/>
          </w:tcPr>
          <w:p w:rsidR="005B5913" w:rsidRPr="00EA51D1" w:rsidRDefault="005B5913" w:rsidP="002D0FB1">
            <w:pPr>
              <w:rPr>
                <w:rFonts w:ascii="Times New Roman" w:hAnsi="Times New Roman"/>
                <w:color w:val="000000"/>
                <w:sz w:val="20"/>
              </w:rPr>
            </w:pPr>
            <w:r w:rsidRPr="00EA51D1">
              <w:rPr>
                <w:rFonts w:ascii="Times New Roman" w:hAnsi="Times New Roman"/>
                <w:color w:val="000000"/>
                <w:sz w:val="20"/>
              </w:rPr>
              <w:t>80-80621407101 ОПМП 80-132</w:t>
            </w:r>
          </w:p>
        </w:tc>
        <w:tc>
          <w:tcPr>
            <w:tcW w:w="3686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 xml:space="preserve">д. </w:t>
            </w:r>
            <w:proofErr w:type="spellStart"/>
            <w:r w:rsidRPr="00EA51D1">
              <w:rPr>
                <w:rFonts w:ascii="Times New Roman" w:hAnsi="Times New Roman"/>
                <w:sz w:val="20"/>
              </w:rPr>
              <w:t>Новокарамышево</w:t>
            </w:r>
            <w:proofErr w:type="spellEnd"/>
            <w:r w:rsidRPr="00EA51D1">
              <w:rPr>
                <w:rFonts w:ascii="Times New Roman" w:hAnsi="Times New Roman"/>
                <w:sz w:val="20"/>
              </w:rPr>
              <w:t>, ул. Береговая</w:t>
            </w:r>
          </w:p>
        </w:tc>
        <w:tc>
          <w:tcPr>
            <w:tcW w:w="850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0,200</w:t>
            </w:r>
          </w:p>
        </w:tc>
        <w:tc>
          <w:tcPr>
            <w:tcW w:w="78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0,200</w:t>
            </w: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0,200</w:t>
            </w:r>
          </w:p>
        </w:tc>
      </w:tr>
      <w:tr w:rsidR="005B5913" w:rsidRPr="00EA51D1" w:rsidTr="002D0FB1">
        <w:tc>
          <w:tcPr>
            <w:tcW w:w="534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2976" w:type="dxa"/>
            <w:vAlign w:val="bottom"/>
          </w:tcPr>
          <w:p w:rsidR="005B5913" w:rsidRPr="00EA51D1" w:rsidRDefault="005B5913" w:rsidP="002D0FB1">
            <w:pPr>
              <w:rPr>
                <w:rFonts w:ascii="Times New Roman" w:hAnsi="Times New Roman"/>
                <w:color w:val="000000"/>
                <w:sz w:val="20"/>
              </w:rPr>
            </w:pPr>
            <w:r w:rsidRPr="00EA51D1">
              <w:rPr>
                <w:rFonts w:ascii="Times New Roman" w:hAnsi="Times New Roman"/>
                <w:color w:val="000000"/>
                <w:sz w:val="20"/>
              </w:rPr>
              <w:t>80-80621407101 ОПМП 80-133</w:t>
            </w:r>
          </w:p>
        </w:tc>
        <w:tc>
          <w:tcPr>
            <w:tcW w:w="3686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 xml:space="preserve">д. </w:t>
            </w:r>
            <w:proofErr w:type="spellStart"/>
            <w:r w:rsidRPr="00EA51D1">
              <w:rPr>
                <w:rFonts w:ascii="Times New Roman" w:hAnsi="Times New Roman"/>
                <w:sz w:val="20"/>
              </w:rPr>
              <w:t>Цапаловка</w:t>
            </w:r>
            <w:proofErr w:type="spellEnd"/>
            <w:r w:rsidRPr="00EA51D1">
              <w:rPr>
                <w:rFonts w:ascii="Times New Roman" w:hAnsi="Times New Roman"/>
                <w:sz w:val="20"/>
              </w:rPr>
              <w:t>, ул. Озерная</w:t>
            </w:r>
          </w:p>
        </w:tc>
        <w:tc>
          <w:tcPr>
            <w:tcW w:w="850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1,100</w:t>
            </w:r>
          </w:p>
        </w:tc>
        <w:tc>
          <w:tcPr>
            <w:tcW w:w="78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1,100</w:t>
            </w: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1,100</w:t>
            </w:r>
          </w:p>
        </w:tc>
      </w:tr>
      <w:tr w:rsidR="005B5913" w:rsidRPr="00EA51D1" w:rsidTr="002D0FB1">
        <w:tc>
          <w:tcPr>
            <w:tcW w:w="534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2976" w:type="dxa"/>
            <w:vAlign w:val="bottom"/>
          </w:tcPr>
          <w:p w:rsidR="005B5913" w:rsidRPr="00EA51D1" w:rsidRDefault="005B5913" w:rsidP="002D0FB1">
            <w:pPr>
              <w:rPr>
                <w:rFonts w:ascii="Times New Roman" w:hAnsi="Times New Roman"/>
                <w:color w:val="000000"/>
                <w:sz w:val="20"/>
              </w:rPr>
            </w:pPr>
            <w:r w:rsidRPr="00EA51D1">
              <w:rPr>
                <w:rFonts w:ascii="Times New Roman" w:hAnsi="Times New Roman"/>
                <w:color w:val="000000"/>
                <w:sz w:val="20"/>
              </w:rPr>
              <w:t>80-80621407101 ОПМП 80-134</w:t>
            </w:r>
          </w:p>
        </w:tc>
        <w:tc>
          <w:tcPr>
            <w:tcW w:w="3686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 xml:space="preserve">д. </w:t>
            </w:r>
            <w:proofErr w:type="spellStart"/>
            <w:r w:rsidRPr="00EA51D1">
              <w:rPr>
                <w:rFonts w:ascii="Times New Roman" w:hAnsi="Times New Roman"/>
                <w:sz w:val="20"/>
              </w:rPr>
              <w:t>Цапаловка</w:t>
            </w:r>
            <w:proofErr w:type="spellEnd"/>
            <w:r w:rsidRPr="00EA51D1">
              <w:rPr>
                <w:rFonts w:ascii="Times New Roman" w:hAnsi="Times New Roman"/>
                <w:sz w:val="20"/>
              </w:rPr>
              <w:t>, переулок</w:t>
            </w:r>
          </w:p>
        </w:tc>
        <w:tc>
          <w:tcPr>
            <w:tcW w:w="850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0,150</w:t>
            </w:r>
          </w:p>
        </w:tc>
        <w:tc>
          <w:tcPr>
            <w:tcW w:w="78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0,150</w:t>
            </w: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0,150</w:t>
            </w:r>
          </w:p>
        </w:tc>
      </w:tr>
      <w:tr w:rsidR="005B5913" w:rsidRPr="00EA51D1" w:rsidTr="002D0FB1">
        <w:tc>
          <w:tcPr>
            <w:tcW w:w="534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976" w:type="dxa"/>
            <w:vAlign w:val="bottom"/>
          </w:tcPr>
          <w:p w:rsidR="005B5913" w:rsidRPr="00EA51D1" w:rsidRDefault="005B5913" w:rsidP="002D0FB1">
            <w:pPr>
              <w:rPr>
                <w:rFonts w:ascii="Times New Roman" w:hAnsi="Times New Roman"/>
                <w:color w:val="000000"/>
                <w:sz w:val="20"/>
              </w:rPr>
            </w:pPr>
            <w:r w:rsidRPr="00EA51D1">
              <w:rPr>
                <w:rFonts w:ascii="Times New Roman" w:hAnsi="Times New Roman"/>
                <w:color w:val="000000"/>
                <w:sz w:val="20"/>
              </w:rPr>
              <w:t>80-80621407101 ОПМП 80-135</w:t>
            </w:r>
          </w:p>
        </w:tc>
        <w:tc>
          <w:tcPr>
            <w:tcW w:w="3686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 xml:space="preserve">д. </w:t>
            </w:r>
            <w:proofErr w:type="spellStart"/>
            <w:r w:rsidRPr="00EA51D1">
              <w:rPr>
                <w:rFonts w:ascii="Times New Roman" w:hAnsi="Times New Roman"/>
                <w:sz w:val="20"/>
              </w:rPr>
              <w:t>Цапаловка</w:t>
            </w:r>
            <w:proofErr w:type="spellEnd"/>
            <w:r w:rsidRPr="00EA51D1">
              <w:rPr>
                <w:rFonts w:ascii="Times New Roman" w:hAnsi="Times New Roman"/>
                <w:sz w:val="20"/>
              </w:rPr>
              <w:t>, переулок</w:t>
            </w:r>
          </w:p>
        </w:tc>
        <w:tc>
          <w:tcPr>
            <w:tcW w:w="850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0,150</w:t>
            </w:r>
          </w:p>
        </w:tc>
        <w:tc>
          <w:tcPr>
            <w:tcW w:w="78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0,150</w:t>
            </w: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0,150</w:t>
            </w:r>
          </w:p>
        </w:tc>
      </w:tr>
      <w:tr w:rsidR="005B5913" w:rsidRPr="00EA51D1" w:rsidTr="002D0FB1">
        <w:tc>
          <w:tcPr>
            <w:tcW w:w="534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2976" w:type="dxa"/>
            <w:vAlign w:val="bottom"/>
          </w:tcPr>
          <w:p w:rsidR="005B5913" w:rsidRPr="00EA51D1" w:rsidRDefault="005B5913" w:rsidP="002D0FB1">
            <w:pPr>
              <w:rPr>
                <w:rFonts w:ascii="Times New Roman" w:hAnsi="Times New Roman"/>
                <w:color w:val="000000"/>
                <w:sz w:val="20"/>
              </w:rPr>
            </w:pPr>
            <w:r w:rsidRPr="00EA51D1">
              <w:rPr>
                <w:rFonts w:ascii="Times New Roman" w:hAnsi="Times New Roman"/>
                <w:color w:val="000000"/>
                <w:sz w:val="20"/>
              </w:rPr>
              <w:t>80-80621407101 ОПМП 80-136</w:t>
            </w:r>
          </w:p>
        </w:tc>
        <w:tc>
          <w:tcPr>
            <w:tcW w:w="3686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 xml:space="preserve">д. </w:t>
            </w:r>
            <w:proofErr w:type="spellStart"/>
            <w:r w:rsidRPr="00EA51D1">
              <w:rPr>
                <w:rFonts w:ascii="Times New Roman" w:hAnsi="Times New Roman"/>
                <w:sz w:val="20"/>
              </w:rPr>
              <w:t>Цапаловка</w:t>
            </w:r>
            <w:proofErr w:type="spellEnd"/>
            <w:r w:rsidRPr="00EA51D1">
              <w:rPr>
                <w:rFonts w:ascii="Times New Roman" w:hAnsi="Times New Roman"/>
                <w:sz w:val="20"/>
              </w:rPr>
              <w:t>, переулок</w:t>
            </w:r>
          </w:p>
        </w:tc>
        <w:tc>
          <w:tcPr>
            <w:tcW w:w="850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0,150</w:t>
            </w:r>
          </w:p>
        </w:tc>
        <w:tc>
          <w:tcPr>
            <w:tcW w:w="78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0,150</w:t>
            </w: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0,150</w:t>
            </w:r>
          </w:p>
        </w:tc>
      </w:tr>
      <w:tr w:rsidR="005B5913" w:rsidRPr="00EA51D1" w:rsidTr="002D0FB1">
        <w:tc>
          <w:tcPr>
            <w:tcW w:w="534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976" w:type="dxa"/>
            <w:vAlign w:val="bottom"/>
          </w:tcPr>
          <w:p w:rsidR="005B5913" w:rsidRPr="00EA51D1" w:rsidRDefault="005B5913" w:rsidP="002D0FB1">
            <w:pPr>
              <w:rPr>
                <w:rFonts w:ascii="Times New Roman" w:hAnsi="Times New Roman"/>
                <w:color w:val="000000"/>
                <w:sz w:val="20"/>
              </w:rPr>
            </w:pPr>
            <w:r w:rsidRPr="00EA51D1">
              <w:rPr>
                <w:rFonts w:ascii="Times New Roman" w:hAnsi="Times New Roman"/>
                <w:color w:val="000000"/>
                <w:sz w:val="20"/>
              </w:rPr>
              <w:t>80-80621407101 ОПМП 80-137</w:t>
            </w:r>
          </w:p>
        </w:tc>
        <w:tc>
          <w:tcPr>
            <w:tcW w:w="3686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 xml:space="preserve">д. </w:t>
            </w:r>
            <w:proofErr w:type="spellStart"/>
            <w:r w:rsidRPr="00EA51D1">
              <w:rPr>
                <w:rFonts w:ascii="Times New Roman" w:hAnsi="Times New Roman"/>
                <w:sz w:val="20"/>
              </w:rPr>
              <w:t>Краснодубровск</w:t>
            </w:r>
            <w:proofErr w:type="spellEnd"/>
            <w:r w:rsidRPr="00EA51D1">
              <w:rPr>
                <w:rFonts w:ascii="Times New Roman" w:hAnsi="Times New Roman"/>
                <w:sz w:val="20"/>
              </w:rPr>
              <w:t>, ул. Родниковая</w:t>
            </w:r>
          </w:p>
        </w:tc>
        <w:tc>
          <w:tcPr>
            <w:tcW w:w="850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1,840</w:t>
            </w:r>
          </w:p>
        </w:tc>
        <w:tc>
          <w:tcPr>
            <w:tcW w:w="78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1,840</w:t>
            </w: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1,840</w:t>
            </w:r>
          </w:p>
        </w:tc>
      </w:tr>
      <w:tr w:rsidR="005B5913" w:rsidRPr="00EA51D1" w:rsidTr="002D0FB1">
        <w:tc>
          <w:tcPr>
            <w:tcW w:w="534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2976" w:type="dxa"/>
            <w:vAlign w:val="bottom"/>
          </w:tcPr>
          <w:p w:rsidR="005B5913" w:rsidRPr="00EA51D1" w:rsidRDefault="005B5913" w:rsidP="002D0FB1">
            <w:pPr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EA51D1">
              <w:rPr>
                <w:rFonts w:ascii="Times New Roman" w:hAnsi="Times New Roman"/>
                <w:color w:val="000000"/>
                <w:sz w:val="20"/>
              </w:rPr>
              <w:t>80-80621407101 ОПМП 80-138</w:t>
            </w:r>
          </w:p>
        </w:tc>
        <w:tc>
          <w:tcPr>
            <w:tcW w:w="3686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 xml:space="preserve">д. </w:t>
            </w:r>
            <w:proofErr w:type="spellStart"/>
            <w:r w:rsidRPr="00EA51D1">
              <w:rPr>
                <w:rFonts w:ascii="Times New Roman" w:hAnsi="Times New Roman"/>
                <w:sz w:val="20"/>
              </w:rPr>
              <w:t>Краснодубровск</w:t>
            </w:r>
            <w:proofErr w:type="spellEnd"/>
            <w:r w:rsidRPr="00EA51D1">
              <w:rPr>
                <w:rFonts w:ascii="Times New Roman" w:hAnsi="Times New Roman"/>
                <w:sz w:val="20"/>
              </w:rPr>
              <w:t xml:space="preserve">, дорога </w:t>
            </w:r>
            <w:proofErr w:type="gramStart"/>
            <w:r w:rsidRPr="00EA51D1">
              <w:rPr>
                <w:rFonts w:ascii="Times New Roman" w:hAnsi="Times New Roman"/>
                <w:sz w:val="20"/>
              </w:rPr>
              <w:t>к</w:t>
            </w:r>
            <w:proofErr w:type="gramEnd"/>
            <w:r w:rsidRPr="00EA51D1">
              <w:rPr>
                <w:rFonts w:ascii="Times New Roman" w:hAnsi="Times New Roman"/>
                <w:sz w:val="20"/>
              </w:rPr>
              <w:t xml:space="preserve"> спуск к деревни</w:t>
            </w:r>
          </w:p>
        </w:tc>
        <w:tc>
          <w:tcPr>
            <w:tcW w:w="850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0,500</w:t>
            </w:r>
          </w:p>
        </w:tc>
        <w:tc>
          <w:tcPr>
            <w:tcW w:w="78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0,500</w:t>
            </w: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9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3" w:type="dxa"/>
          </w:tcPr>
          <w:p w:rsidR="005B5913" w:rsidRPr="00EA51D1" w:rsidRDefault="005B5913" w:rsidP="002D0FB1">
            <w:pPr>
              <w:jc w:val="center"/>
              <w:rPr>
                <w:rFonts w:ascii="Times New Roman" w:hAnsi="Times New Roman"/>
                <w:sz w:val="20"/>
              </w:rPr>
            </w:pPr>
            <w:r w:rsidRPr="00EA51D1">
              <w:rPr>
                <w:rFonts w:ascii="Times New Roman" w:hAnsi="Times New Roman"/>
                <w:sz w:val="20"/>
              </w:rPr>
              <w:t>0,500</w:t>
            </w:r>
          </w:p>
        </w:tc>
      </w:tr>
    </w:tbl>
    <w:p w:rsidR="005B5913" w:rsidRPr="00EA51D1" w:rsidRDefault="005B5913" w:rsidP="005B5913">
      <w:pPr>
        <w:jc w:val="center"/>
        <w:rPr>
          <w:rFonts w:ascii="Times New Roman" w:hAnsi="Times New Roman"/>
          <w:sz w:val="20"/>
        </w:rPr>
      </w:pPr>
    </w:p>
    <w:p w:rsidR="005B5913" w:rsidRPr="00EA51D1" w:rsidRDefault="005B5913" w:rsidP="005B5913">
      <w:pPr>
        <w:rPr>
          <w:rFonts w:ascii="Times New Roman" w:hAnsi="Times New Roman"/>
          <w:sz w:val="20"/>
        </w:rPr>
      </w:pPr>
    </w:p>
    <w:p w:rsidR="00C40115" w:rsidRPr="00D04E52" w:rsidRDefault="00C40115" w:rsidP="00D04E52">
      <w:pPr>
        <w:rPr>
          <w:rFonts w:ascii="Times New Roman" w:hAnsi="Times New Roman"/>
        </w:rPr>
      </w:pPr>
    </w:p>
    <w:sectPr w:rsidR="00C40115" w:rsidRPr="00D04E52" w:rsidSect="00323B9C">
      <w:pgSz w:w="16838" w:h="11906" w:orient="landscape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7TNR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531"/>
    <w:rsid w:val="00087519"/>
    <w:rsid w:val="000B1FDD"/>
    <w:rsid w:val="00323B9C"/>
    <w:rsid w:val="005B5913"/>
    <w:rsid w:val="008F392C"/>
    <w:rsid w:val="00912572"/>
    <w:rsid w:val="00963B4F"/>
    <w:rsid w:val="00A25531"/>
    <w:rsid w:val="00C40115"/>
    <w:rsid w:val="00D0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52"/>
    <w:pPr>
      <w:overflowPunct w:val="0"/>
      <w:autoSpaceDE w:val="0"/>
      <w:autoSpaceDN w:val="0"/>
      <w:adjustRightInd w:val="0"/>
      <w:spacing w:after="0" w:line="240" w:lineRule="auto"/>
      <w:ind w:right="-17"/>
      <w:jc w:val="both"/>
      <w:textAlignment w:val="baseline"/>
    </w:pPr>
    <w:rPr>
      <w:rFonts w:ascii="B7TNR" w:eastAsia="Times New Roman" w:hAnsi="B7TN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E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E5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2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52"/>
    <w:pPr>
      <w:overflowPunct w:val="0"/>
      <w:autoSpaceDE w:val="0"/>
      <w:autoSpaceDN w:val="0"/>
      <w:adjustRightInd w:val="0"/>
      <w:spacing w:after="0" w:line="240" w:lineRule="auto"/>
      <w:ind w:right="-17"/>
      <w:jc w:val="both"/>
      <w:textAlignment w:val="baseline"/>
    </w:pPr>
    <w:rPr>
      <w:rFonts w:ascii="B7TNR" w:eastAsia="Times New Roman" w:hAnsi="B7TN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E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E5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2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6</cp:revision>
  <cp:lastPrinted>2026-04-06T06:32:00Z</cp:lastPrinted>
  <dcterms:created xsi:type="dcterms:W3CDTF">2026-04-01T06:30:00Z</dcterms:created>
  <dcterms:modified xsi:type="dcterms:W3CDTF">2026-04-08T04:59:00Z</dcterms:modified>
</cp:coreProperties>
</file>