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9" w:type="pct"/>
        <w:tblInd w:w="-319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31"/>
        <w:gridCol w:w="1672"/>
        <w:gridCol w:w="4243"/>
      </w:tblGrid>
      <w:tr w:rsidR="00420C56" w:rsidTr="00420C56">
        <w:trPr>
          <w:cantSplit/>
          <w:trHeight w:val="1141"/>
        </w:trPr>
        <w:tc>
          <w:tcPr>
            <w:tcW w:w="2056" w:type="pct"/>
            <w:hideMark/>
          </w:tcPr>
          <w:p w:rsidR="00420C56" w:rsidRDefault="00420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>БАШҠОРТОСТАН РЕСПУБЛИКАҺ</w:t>
            </w:r>
            <w:proofErr w:type="gramStart"/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>Ы</w:t>
            </w:r>
            <w:proofErr w:type="gramEnd"/>
          </w:p>
          <w:p w:rsidR="00420C56" w:rsidRDefault="00420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 xml:space="preserve">ҒАФУРИ РАЙОНЫ </w:t>
            </w:r>
          </w:p>
          <w:p w:rsidR="00420C56" w:rsidRDefault="00420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 xml:space="preserve">МУНИЦИПАЛЬ РАЙОНЫНЫӉ </w:t>
            </w: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БЕЛЬСКИЙ АУЫЛ СОВЕТЫ</w:t>
            </w: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</w:p>
          <w:p w:rsidR="00420C56" w:rsidRDefault="00420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 xml:space="preserve">АУЫЛ БИЛƏМƏҺЕ </w:t>
            </w:r>
          </w:p>
          <w:p w:rsidR="00420C56" w:rsidRDefault="00420C56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ХАКИМИƏТЕ</w:t>
            </w:r>
          </w:p>
        </w:tc>
        <w:tc>
          <w:tcPr>
            <w:tcW w:w="832" w:type="pct"/>
            <w:hideMark/>
          </w:tcPr>
          <w:p w:rsidR="00420C56" w:rsidRDefault="00420C5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5122FB" wp14:editId="6DCF28C9">
                  <wp:extent cx="933450" cy="1162050"/>
                  <wp:effectExtent l="0" t="0" r="0" b="0"/>
                  <wp:docPr id="1" name="Рисунок 1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pct"/>
            <w:hideMark/>
          </w:tcPr>
          <w:p w:rsidR="00420C56" w:rsidRDefault="00420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АДМИНИСТРАЦИЯ</w:t>
            </w:r>
          </w:p>
          <w:p w:rsidR="00420C56" w:rsidRDefault="00420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 xml:space="preserve">СЕЛЬСКОГО ПОСЕЛЕНИЯ </w:t>
            </w: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БЕЛЬСКИЙ СЕЛЬСОВЕТ</w:t>
            </w:r>
          </w:p>
          <w:p w:rsidR="00420C56" w:rsidRDefault="00420C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70C0"/>
                <w:spacing w:val="2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pacing w:val="20"/>
                <w:sz w:val="20"/>
                <w:szCs w:val="20"/>
                <w:lang w:eastAsia="ru-RU"/>
              </w:rPr>
              <w:t xml:space="preserve">МУНИЦИПАЛЬНОГО РАЙОНА ГАФУРИЙСКИЙ РАЙОН </w:t>
            </w:r>
          </w:p>
          <w:p w:rsidR="00420C56" w:rsidRDefault="00420C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:rsidR="00420C56" w:rsidRDefault="00420C56" w:rsidP="00420C56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9571"/>
      </w:tblGrid>
      <w:tr w:rsidR="00420C56" w:rsidTr="00420C56">
        <w:tc>
          <w:tcPr>
            <w:tcW w:w="5000" w:type="pct"/>
            <w:tcBorders>
              <w:top w:val="nil"/>
              <w:left w:val="nil"/>
              <w:bottom w:val="thickThinMediumGap" w:sz="18" w:space="0" w:color="auto"/>
              <w:right w:val="nil"/>
            </w:tcBorders>
            <w:shd w:val="clear" w:color="auto" w:fill="0070C0"/>
          </w:tcPr>
          <w:p w:rsidR="00420C56" w:rsidRDefault="00420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  <w:lang w:eastAsia="ru-RU"/>
              </w:rPr>
            </w:pPr>
          </w:p>
        </w:tc>
      </w:tr>
    </w:tbl>
    <w:p w:rsidR="00420C56" w:rsidRDefault="00420C56" w:rsidP="00420C56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43"/>
        <w:gridCol w:w="1654"/>
        <w:gridCol w:w="4208"/>
      </w:tblGrid>
      <w:tr w:rsidR="00420C56" w:rsidTr="00420C56">
        <w:tc>
          <w:tcPr>
            <w:tcW w:w="3828" w:type="dxa"/>
            <w:hideMark/>
          </w:tcPr>
          <w:p w:rsidR="00420C56" w:rsidRDefault="00420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ҠАРАР</w:t>
            </w:r>
          </w:p>
        </w:tc>
        <w:tc>
          <w:tcPr>
            <w:tcW w:w="1701" w:type="dxa"/>
          </w:tcPr>
          <w:p w:rsidR="00420C56" w:rsidRDefault="00420C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hideMark/>
          </w:tcPr>
          <w:p w:rsidR="00420C56" w:rsidRDefault="00420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420C56" w:rsidRDefault="00420C56" w:rsidP="00420C5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20C56" w:rsidTr="00420C56">
        <w:tc>
          <w:tcPr>
            <w:tcW w:w="3190" w:type="dxa"/>
            <w:hideMark/>
          </w:tcPr>
          <w:p w:rsidR="00420C56" w:rsidRDefault="00420C56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18 май  2026 й.</w:t>
            </w:r>
          </w:p>
        </w:tc>
        <w:tc>
          <w:tcPr>
            <w:tcW w:w="3190" w:type="dxa"/>
            <w:hideMark/>
          </w:tcPr>
          <w:p w:rsidR="00420C56" w:rsidRDefault="00420C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№46</w:t>
            </w:r>
            <w:r>
              <w:rPr>
                <w:rFonts w:ascii="Times New Roman" w:hAnsi="Times New Roman"/>
                <w:sz w:val="28"/>
                <w:szCs w:val="28"/>
              </w:rPr>
              <w:t>/1</w:t>
            </w:r>
            <w:bookmarkStart w:id="0" w:name="_GoBack"/>
            <w:bookmarkEnd w:id="0"/>
          </w:p>
        </w:tc>
        <w:tc>
          <w:tcPr>
            <w:tcW w:w="3191" w:type="dxa"/>
            <w:hideMark/>
          </w:tcPr>
          <w:p w:rsidR="00420C56" w:rsidRDefault="00420C56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мая  2026г.</w:t>
            </w:r>
          </w:p>
        </w:tc>
      </w:tr>
    </w:tbl>
    <w:p w:rsidR="00420C56" w:rsidRDefault="00420C56" w:rsidP="00420C56">
      <w:pPr>
        <w:spacing w:after="0" w:line="240" w:lineRule="auto"/>
        <w:ind w:right="-14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0C56" w:rsidRDefault="00420C56" w:rsidP="00420C56">
      <w:pPr>
        <w:spacing w:after="0" w:line="240" w:lineRule="auto"/>
        <w:ind w:left="-284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C56" w:rsidRDefault="00420C56" w:rsidP="00420C5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О присвоении адреса. </w:t>
      </w:r>
    </w:p>
    <w:p w:rsidR="00420C56" w:rsidRDefault="00420C56" w:rsidP="00420C56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</w:t>
      </w:r>
      <w:proofErr w:type="gramEnd"/>
      <w:r>
        <w:rPr>
          <w:rFonts w:ascii="Times New Roman" w:hAnsi="Times New Roman"/>
          <w:sz w:val="26"/>
          <w:szCs w:val="26"/>
        </w:rPr>
        <w:t xml:space="preserve">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rFonts w:ascii="Times New Roman" w:hAnsi="Times New Roman"/>
          <w:sz w:val="26"/>
          <w:szCs w:val="26"/>
        </w:rPr>
        <w:t>адресообразующих</w:t>
      </w:r>
      <w:proofErr w:type="spellEnd"/>
      <w:r>
        <w:rPr>
          <w:rFonts w:ascii="Times New Roman" w:hAnsi="Times New Roman"/>
          <w:sz w:val="26"/>
          <w:szCs w:val="26"/>
        </w:rPr>
        <w:t xml:space="preserve"> элементов»,  </w:t>
      </w:r>
      <w:r>
        <w:rPr>
          <w:rFonts w:ascii="Times New Roman" w:hAnsi="Times New Roman"/>
          <w:b/>
          <w:sz w:val="26"/>
          <w:szCs w:val="26"/>
        </w:rPr>
        <w:t>ПОСТАНОВЛЯЮ:</w:t>
      </w:r>
    </w:p>
    <w:p w:rsidR="00420C56" w:rsidRDefault="00420C56" w:rsidP="00420C56">
      <w:pPr>
        <w:spacing w:after="0" w:line="240" w:lineRule="auto"/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:rsidR="00420C56" w:rsidRDefault="00420C56" w:rsidP="00420C5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Присвоить следующий адрес:</w:t>
      </w:r>
    </w:p>
    <w:p w:rsidR="00420C56" w:rsidRDefault="00420C56" w:rsidP="00420C5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Объекту недвижимости - зданию без кадастрового номера присвоить адрес:</w:t>
      </w:r>
    </w:p>
    <w:p w:rsidR="00420C56" w:rsidRDefault="00420C56" w:rsidP="00420C5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Гафурийский муниципальный район, Сельское поселение Бельский сельсовет, деревня </w:t>
      </w:r>
      <w:proofErr w:type="spellStart"/>
      <w:r>
        <w:rPr>
          <w:rFonts w:ascii="Times New Roman" w:hAnsi="Times New Roman"/>
          <w:sz w:val="26"/>
          <w:szCs w:val="26"/>
        </w:rPr>
        <w:t>Кутлугуза</w:t>
      </w:r>
      <w:proofErr w:type="spellEnd"/>
      <w:r>
        <w:rPr>
          <w:rFonts w:ascii="Times New Roman" w:hAnsi="Times New Roman"/>
          <w:sz w:val="26"/>
          <w:szCs w:val="26"/>
        </w:rPr>
        <w:t>, улица Центральная, здание 26.</w:t>
      </w:r>
    </w:p>
    <w:p w:rsidR="00420C56" w:rsidRDefault="00420C56" w:rsidP="00420C5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Разместить сведения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об адресах объектов адресации в Государственном адресном реестре;</w:t>
      </w:r>
    </w:p>
    <w:p w:rsidR="00420C56" w:rsidRDefault="00420C56" w:rsidP="00420C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    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</w:t>
      </w:r>
    </w:p>
    <w:p w:rsidR="00420C56" w:rsidRDefault="00420C56" w:rsidP="00420C5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C56" w:rsidRDefault="00420C56" w:rsidP="00420C5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C56" w:rsidRDefault="00420C56" w:rsidP="00420C5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C56" w:rsidRDefault="00420C56" w:rsidP="00420C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C56" w:rsidRDefault="00420C56" w:rsidP="00420C5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поселения:                     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Ю.З.Ахмеров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20C56" w:rsidRDefault="00420C56" w:rsidP="00420C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C56" w:rsidRDefault="00420C56" w:rsidP="00420C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4D5" w:rsidRDefault="008454D5"/>
    <w:sectPr w:rsidR="00845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4E"/>
    <w:rsid w:val="0029614E"/>
    <w:rsid w:val="00420C56"/>
    <w:rsid w:val="008454D5"/>
    <w:rsid w:val="008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2026-06-10T09:30:00Z</dcterms:created>
  <dcterms:modified xsi:type="dcterms:W3CDTF">2026-06-10T09:51:00Z</dcterms:modified>
</cp:coreProperties>
</file>