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C3" w:rsidRPr="0073491A" w:rsidRDefault="004534C3" w:rsidP="0073491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349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праве родителей на бесплатное совместное нахождение с ребенком в медицинской организации</w:t>
      </w:r>
    </w:p>
    <w:p w:rsidR="004534C3" w:rsidRPr="0073491A" w:rsidRDefault="004534C3" w:rsidP="004534C3">
      <w:pPr>
        <w:shd w:val="clear" w:color="auto" w:fill="FFFFFF"/>
        <w:spacing w:after="120" w:line="240" w:lineRule="auto"/>
        <w:ind w:firstLine="709"/>
        <w:contextualSpacing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 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 1 января 2023 года вступит в силу Федеральный закон от 14.07.2022         № 317-ФЗ, которым внесены изменения в статьи 51 и 80 Федерального закона от 21.11.2011 № 323-ФЗ «Об основах охраны здоровья граж</w:t>
      </w:r>
      <w:bookmarkStart w:id="0" w:name="_GoBack"/>
      <w:bookmarkEnd w:id="0"/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дан в Российской Федерации».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Так, часть 3 статьи 51 данного Федерального закона изложена в новой редакции, в соответствии с которой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 </w:t>
      </w:r>
      <w:r w:rsidRPr="0073491A">
        <w:rPr>
          <w:rFonts w:ascii="Roboto" w:eastAsia="Times New Roman" w:hAnsi="Roboto" w:cs="Times New Roman"/>
          <w:i/>
          <w:iCs/>
          <w:color w:val="333333"/>
          <w:sz w:val="26"/>
          <w:szCs w:val="26"/>
          <w:shd w:val="clear" w:color="auto" w:fill="FFFFFF"/>
          <w:lang w:eastAsia="ru-RU"/>
        </w:rPr>
        <w:t>не взимается</w:t>
      </w: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 при совместном нахождении в медицинской организации: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с ребенком-инвалидом, который в соответствии с индивидуальной программой реабилитации или </w:t>
      </w:r>
      <w:proofErr w:type="spellStart"/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абилитации</w:t>
      </w:r>
      <w:proofErr w:type="spellEnd"/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независимо от возраста ребенка-инвалида;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 ребенком до достижения им возраста четырех лет;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 ребенком в возрасте старше четырех лет – при наличии медицинских показаний.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Изменилась также редакция пункта 4 части 3 статьи 80 Федерального закона. В частности,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73491A">
        <w:rPr>
          <w:rFonts w:ascii="Roboto" w:eastAsia="Times New Roman" w:hAnsi="Roboto" w:cs="Times New Roman"/>
          <w:i/>
          <w:iCs/>
          <w:color w:val="333333"/>
          <w:sz w:val="26"/>
          <w:szCs w:val="26"/>
          <w:shd w:val="clear" w:color="auto" w:fill="FFFFFF"/>
          <w:lang w:eastAsia="ru-RU"/>
        </w:rPr>
        <w:t>не подлежат оплате за счет личных средств граждан</w:t>
      </w: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 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– при наличии медицинских показаний, а с ребенком-инвалидом, который в соответствии с индивидуальной программой реабилитации или </w:t>
      </w:r>
      <w:proofErr w:type="spellStart"/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абилитации</w:t>
      </w:r>
      <w:proofErr w:type="spellEnd"/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независимо от возраста ребенка-инвалида.</w:t>
      </w:r>
    </w:p>
    <w:p w:rsidR="004534C3" w:rsidRPr="0073491A" w:rsidRDefault="004534C3" w:rsidP="004534C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73491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Указанные изменения подготовлены в целях установления дополнительной гарантии создания комфортных психологических и физиологических условий пребывания детей-инвалидов в стационарах медицинских организаций.</w:t>
      </w:r>
    </w:p>
    <w:p w:rsidR="0073491A" w:rsidRPr="0073491A" w:rsidRDefault="0073491A" w:rsidP="0073491A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73491A" w:rsidRPr="0073491A" w:rsidRDefault="0073491A" w:rsidP="0073491A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349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7349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</w:t>
      </w:r>
      <w:r w:rsidRPr="007349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73491A" w:rsidRPr="0073491A" w:rsidRDefault="0073491A" w:rsidP="0073491A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66B2A" w:rsidRPr="009E0DEB" w:rsidRDefault="0073491A" w:rsidP="009E0DEB">
      <w:pPr>
        <w:ind w:firstLine="709"/>
        <w:contextualSpacing/>
        <w:jc w:val="both"/>
      </w:pPr>
    </w:p>
    <w:sectPr w:rsidR="00A66B2A" w:rsidRPr="009E0DEB" w:rsidSect="0073491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4534C3"/>
    <w:rsid w:val="00551E2E"/>
    <w:rsid w:val="006C48F4"/>
    <w:rsid w:val="0073491A"/>
    <w:rsid w:val="007F6F4E"/>
    <w:rsid w:val="007F7137"/>
    <w:rsid w:val="008B05AD"/>
    <w:rsid w:val="00976F52"/>
    <w:rsid w:val="009E0DEB"/>
    <w:rsid w:val="009E5FF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2022-11-28T12:49:00Z</cp:lastPrinted>
  <dcterms:created xsi:type="dcterms:W3CDTF">2022-11-28T04:36:00Z</dcterms:created>
  <dcterms:modified xsi:type="dcterms:W3CDTF">2022-11-28T12:49:00Z</dcterms:modified>
</cp:coreProperties>
</file>