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27.12.2019 N 472-ФЗ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71300F" w:rsidRDefault="0071300F" w:rsidP="0071300F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разрешения на строительство сокращен с 7 до 5 рабочих дней, срок предоставления градостроительного плана земельного участка - с 20 до 14 дней.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28.12.2019.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17" w:rsidRDefault="00BC7F17" w:rsidP="0071300F">
      <w:r>
        <w:separator/>
      </w:r>
    </w:p>
  </w:endnote>
  <w:endnote w:type="continuationSeparator" w:id="0">
    <w:p w:rsidR="00BC7F17" w:rsidRDefault="00BC7F17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17" w:rsidRDefault="00BC7F17" w:rsidP="0071300F">
      <w:r>
        <w:separator/>
      </w:r>
    </w:p>
  </w:footnote>
  <w:footnote w:type="continuationSeparator" w:id="0">
    <w:p w:rsidR="00BC7F17" w:rsidRDefault="00BC7F17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5661FB"/>
    <w:rsid w:val="00662059"/>
    <w:rsid w:val="0071300F"/>
    <w:rsid w:val="007362BC"/>
    <w:rsid w:val="00B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893EF297A5358B0237B8CA7AB28F391F4156C67EBF85242E58145CE036BBA42416865D74C44B6D9D25F6EA8aAg4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2020-06-29T06:51:00Z</dcterms:modified>
</cp:coreProperties>
</file>