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20" w:rsidRDefault="0071300F" w:rsidP="009D327D">
      <w:pPr>
        <w:spacing w:after="1" w:line="240" w:lineRule="atLeast"/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Федеральный </w:t>
      </w:r>
      <w:hyperlink r:id="rId6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27.12.2019 N 520-ФЗ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Федеральный закон "О содержании под стражей подозреваемых и обвиняемых в совершении преступлений"</w:t>
      </w:r>
    </w:p>
    <w:p w:rsidR="0071300F" w:rsidRDefault="0071300F" w:rsidP="0071300F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Находящиеся под стражей женщины, имеющие при себе детей в возрасте до трех лет, и беременные женщины должны содержаться отдельно от остальных подозреваемых и обвиняемых.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установлено, что норма санитарной площади в камере на каждого ребенка в возрасте до трех лет, находящегося вместе с матерью, которая задержана по подозрению в совершении преступления либо в отношении которой избрана мера пресечения в виде заключения под стражу, должна составлять не менее четырех квадратных метров.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 в силу с 08.01.2020.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8D" w:rsidRDefault="005A2A8D" w:rsidP="0071300F">
      <w:r>
        <w:separator/>
      </w:r>
    </w:p>
  </w:endnote>
  <w:endnote w:type="continuationSeparator" w:id="0">
    <w:p w:rsidR="005A2A8D" w:rsidRDefault="005A2A8D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8D" w:rsidRDefault="005A2A8D" w:rsidP="0071300F">
      <w:r>
        <w:separator/>
      </w:r>
    </w:p>
  </w:footnote>
  <w:footnote w:type="continuationSeparator" w:id="0">
    <w:p w:rsidR="005A2A8D" w:rsidRDefault="005A2A8D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F4DC1"/>
    <w:rsid w:val="005A2A8D"/>
    <w:rsid w:val="00662059"/>
    <w:rsid w:val="0071300F"/>
    <w:rsid w:val="007362BC"/>
    <w:rsid w:val="009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084A7C7C1681990976F0A8E334148024AFF3DAFEEC119FB3B0818DBABDC3DF291E352AF0447F473A4FD11FCq2k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2020-06-29T06:46:00Z</dcterms:modified>
</cp:coreProperties>
</file>