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33" w:rsidRDefault="00605F33" w:rsidP="00605F33">
      <w:pPr>
        <w:jc w:val="both"/>
      </w:pPr>
    </w:p>
    <w:p w:rsidR="00605F33" w:rsidRPr="003E4EC3" w:rsidRDefault="00605F33" w:rsidP="00605F33">
      <w:pPr>
        <w:jc w:val="center"/>
        <w:rPr>
          <w:b/>
          <w:sz w:val="28"/>
          <w:szCs w:val="28"/>
        </w:rPr>
      </w:pPr>
      <w:bookmarkStart w:id="0" w:name="_GoBack"/>
      <w:r w:rsidRPr="003E4EC3">
        <w:rPr>
          <w:b/>
          <w:sz w:val="28"/>
          <w:szCs w:val="28"/>
        </w:rPr>
        <w:t>Порядок обжалования муниципальных нормативных правовых актов органа местного самоуправления</w:t>
      </w:r>
    </w:p>
    <w:bookmarkEnd w:id="0"/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В соответствии с ФЗ «Об общих принципах организации местного самоуправления в Ро</w:t>
      </w:r>
      <w:r>
        <w:t>с</w:t>
      </w:r>
      <w:r>
        <w:t>сийской Федерации» от 06.10.2003 г. № 131-ФЗ по вопросам местного значения населен</w:t>
      </w:r>
      <w:r>
        <w:t>и</w:t>
      </w:r>
      <w:r>
        <w:t>ем муниципальных образований непосредственно и (или) органами местного самоупра</w:t>
      </w:r>
      <w:r>
        <w:t>в</w:t>
      </w:r>
      <w:r>
        <w:t>ления и должностными лицами местного самоуправления принимаются муниципальные правовые акты.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В систему муниципальных правовых актов входят: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1) устав муниципального образования, правовые акты, принятые на местном референдуме (сходе граждан);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2) нормативные и иные правовые акты представительного органа муниципального обр</w:t>
      </w:r>
      <w:r>
        <w:t>а</w:t>
      </w:r>
      <w:r>
        <w:t>зования;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</w:t>
      </w:r>
      <w:r>
        <w:t>у</w:t>
      </w:r>
      <w:r>
        <w:t>смотренных уставом муниципального образования.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Устав муниципального образования и оформленные в виде правовых актов решения, пр</w:t>
      </w:r>
      <w:r>
        <w:t>и</w:t>
      </w:r>
      <w:r>
        <w:t>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В соответствии со ст. 48 ФЗ «Об общих принципах организации местного самоуправления в Российской Федерации» от 06.10.2003 г. № 131-ФЗ муниципальные правовые акты м</w:t>
      </w:r>
      <w:r>
        <w:t>о</w:t>
      </w:r>
      <w:r>
        <w:t>гут быть отменены или их действие может быть приостановлено, в том числе судом.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Гражданское законодательство РФ разделяет муниципальные правовые акты </w:t>
      </w:r>
      <w:proofErr w:type="gramStart"/>
      <w:r>
        <w:t>на</w:t>
      </w:r>
      <w:proofErr w:type="gramEnd"/>
      <w:r>
        <w:t xml:space="preserve"> норм</w:t>
      </w:r>
      <w:r>
        <w:t>а</w:t>
      </w:r>
      <w:r>
        <w:t>тивные и ненормативные.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1. Нормативные правовые акты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Нормативный правовой акт – это письменный официальный документ, принятый (изда</w:t>
      </w:r>
      <w:r>
        <w:t>н</w:t>
      </w:r>
      <w:r>
        <w:t>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</w:t>
      </w:r>
      <w:r>
        <w:t>е</w:t>
      </w:r>
      <w:r>
        <w:t>ленного круга лиц.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Порядок обжалования нормативных правовых актов закреплен в Гражданском процесс</w:t>
      </w:r>
      <w:r>
        <w:t>у</w:t>
      </w:r>
      <w:r>
        <w:t>альном кодексе РФ и Арбитражном процессуальном кодексе РФ.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</w:t>
      </w:r>
      <w:r>
        <w:lastRenderedPageBreak/>
        <w:t>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</w:t>
      </w:r>
      <w:r>
        <w:t>е</w:t>
      </w:r>
      <w:r>
        <w:t xml:space="preserve">нием о признании этого </w:t>
      </w:r>
      <w:proofErr w:type="gramStart"/>
      <w:r>
        <w:t>акта</w:t>
      </w:r>
      <w:proofErr w:type="gramEnd"/>
      <w:r>
        <w:t xml:space="preserve"> противоречащим закону полностью или в части.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Заявления об оспаривании нормативных правовых актов подаются по подсудности уст</w:t>
      </w:r>
      <w:r>
        <w:t>а</w:t>
      </w:r>
      <w:r>
        <w:t xml:space="preserve">новленной статьей 24 ГПК РФ в суд по первой инстанции. В суд заявление подается по месту нахождения органа местного самоуправления или должностного лица, </w:t>
      </w:r>
      <w:proofErr w:type="gramStart"/>
      <w:r>
        <w:t>принявших</w:t>
      </w:r>
      <w:proofErr w:type="gramEnd"/>
      <w:r>
        <w:t xml:space="preserve"> нормативный правовой акт.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Заявление об оспаривании нормативного правового акта должно соответствовать требов</w:t>
      </w:r>
      <w:r>
        <w:t>а</w:t>
      </w:r>
      <w:r>
        <w:t>ниям, предусмотренным статьей 131 ГПК РФ (требования к форме и содержанию исков</w:t>
      </w:r>
      <w:r>
        <w:t>о</w:t>
      </w:r>
      <w:r>
        <w:t>го заявления) и содержать дополнительно данные о наименовании органа местного сам</w:t>
      </w:r>
      <w:r>
        <w:t>о</w:t>
      </w:r>
      <w:r>
        <w:t>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К заявлению об оспаривании нормативного правового акта приобщается копия оспарив</w:t>
      </w:r>
      <w:r>
        <w:t>а</w:t>
      </w:r>
      <w:r>
        <w:t>емого нормативного правового акта или его части с указанием, каким средством масс</w:t>
      </w:r>
      <w:r>
        <w:t>о</w:t>
      </w:r>
      <w:r>
        <w:t>вой информации и когда опубликован этот акт. Подача заявления об оспаривании нормати</w:t>
      </w:r>
      <w:r>
        <w:t>в</w:t>
      </w:r>
      <w:r>
        <w:t>ного правового акта в суд не приостанавливает действие оспариваемого нормативного правового акта.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Заявление об оспаривании нормативного правового акта рассматривается судом в течение одного месяца.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При этом</w:t>
      </w:r>
      <w:proofErr w:type="gramStart"/>
      <w:r>
        <w:t>,</w:t>
      </w:r>
      <w:proofErr w:type="gramEnd"/>
      <w:r>
        <w:t xml:space="preserve"> необходимо иметь в виду, что отказ лица, обратившегося в суд, от своего тр</w:t>
      </w:r>
      <w:r>
        <w:t>е</w:t>
      </w:r>
      <w:r>
        <w:t>бования не влечет за собой прекращение производства по делу.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По результатам рассмотрения заявления суд выносит решение: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—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</w:t>
      </w:r>
      <w:r>
        <w:t>и</w:t>
      </w:r>
      <w:r>
        <w:t>лу, принимает решение об отказе в удовлетворении соответствующего заявления;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—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proofErr w:type="gramStart"/>
      <w:r>
        <w:t>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(в течение десяти дней со дня принятия решения в окончательной форме), если они не были обжал</w:t>
      </w:r>
      <w:r>
        <w:t>о</w:t>
      </w:r>
      <w:r>
        <w:t>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</w:t>
      </w:r>
      <w:proofErr w:type="gramEnd"/>
      <w:r>
        <w:t xml:space="preserve"> нормативном правовом акте или </w:t>
      </w:r>
      <w:proofErr w:type="gramStart"/>
      <w:r>
        <w:t>воспроизводящих</w:t>
      </w:r>
      <w:proofErr w:type="gramEnd"/>
      <w: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>
        <w:t>,</w:t>
      </w:r>
      <w:proofErr w:type="gramEnd"/>
      <w:r>
        <w:t xml:space="preserve"> если данное печатное издание прекратило свою деятельность, такое решение или сообщ</w:t>
      </w:r>
      <w:r>
        <w:t>е</w:t>
      </w:r>
      <w:r>
        <w:t>ние публикуется в другом печатном издании, в котором публикуются нормативные прав</w:t>
      </w:r>
      <w:r>
        <w:t>о</w:t>
      </w:r>
      <w:r>
        <w:t>вые акты соответствующего органа государственной власти, органа местного самоупра</w:t>
      </w:r>
      <w:r>
        <w:t>в</w:t>
      </w:r>
      <w:r>
        <w:t>ления или должностного лица.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lastRenderedPageBreak/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Также дела об оспаривании нормативных правовых актов, затрагивающих права и зако</w:t>
      </w:r>
      <w:r>
        <w:t>н</w:t>
      </w:r>
      <w:r>
        <w:t xml:space="preserve">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>
        <w:t>по</w:t>
      </w:r>
      <w:proofErr w:type="gramEnd"/>
      <w:r>
        <w:t xml:space="preserve"> </w:t>
      </w:r>
      <w:proofErr w:type="gramStart"/>
      <w:r>
        <w:t>общим</w:t>
      </w:r>
      <w:proofErr w:type="gramEnd"/>
      <w:r>
        <w:t xml:space="preserve"> правилам искового производства, ук</w:t>
      </w:r>
      <w:r>
        <w:t>а</w:t>
      </w:r>
      <w:r>
        <w:t>занным в разделе II Арбитражного процессуального кодекса РФ и порядке, предусмо</w:t>
      </w:r>
      <w:r>
        <w:t>т</w:t>
      </w:r>
      <w:r>
        <w:t>ренном Арбитражным процессуальным кодексом РФ. Дела об оспаривании нормативных правовых актов рассматриваются в арбитражном суде, если их рассмотрение в соотве</w:t>
      </w:r>
      <w:r>
        <w:t>т</w:t>
      </w:r>
      <w:r>
        <w:t>ствии с федеральным законом отнесено к компетенции арбитражных судов.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Дело об оспаривании нормативного правового акта рассматривается коллегиальным с</w:t>
      </w:r>
      <w:r>
        <w:t>о</w:t>
      </w:r>
      <w:r>
        <w:t>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Арбитражный суд извещает о времени и месте судебного заседания заявителя, орган, пр</w:t>
      </w:r>
      <w:r>
        <w:t>и</w:t>
      </w:r>
      <w:r>
        <w:t>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Отказ заинтересованного лица, обратившегося в арбитражный суд с заявлением об осп</w:t>
      </w:r>
      <w:r>
        <w:t>а</w:t>
      </w:r>
      <w:r>
        <w:t>ривании нормативного правового акта, от своего требования, признание требования орг</w:t>
      </w:r>
      <w:r>
        <w:t>а</w:t>
      </w:r>
      <w:r>
        <w:t>ном или лицом, которые приняли оспариваемый акт, не препятствуют рассмотрению а</w:t>
      </w:r>
      <w:r>
        <w:t>р</w:t>
      </w:r>
      <w:r>
        <w:t>битражным судом дела по существу.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По результатам рассмотрения дела об оспаривании нормативного правового акта арби</w:t>
      </w:r>
      <w:r>
        <w:t>т</w:t>
      </w:r>
      <w:r>
        <w:t>ражный суд принимает одно из решений: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— о признании оспариваемого акта или отдельных его положений </w:t>
      </w:r>
      <w:proofErr w:type="gramStart"/>
      <w:r>
        <w:t>соответствующими</w:t>
      </w:r>
      <w:proofErr w:type="gramEnd"/>
      <w:r>
        <w:t xml:space="preserve"> иному нормативному правовому акту, имеющему большую юридическую силу;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— признании оспариваемого нормативного правового акта или отдельных его положений не </w:t>
      </w:r>
      <w:proofErr w:type="gramStart"/>
      <w:r>
        <w:t>соответствующими</w:t>
      </w:r>
      <w:proofErr w:type="gramEnd"/>
      <w:r>
        <w:t xml:space="preserve"> иному нормативному правовому акту, имеющему большую юрид</w:t>
      </w:r>
      <w:r>
        <w:t>и</w:t>
      </w:r>
      <w:r>
        <w:t>ческую силу, и не действующими полностью или в части.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Решение арбитражного суда по делу об оспаривании нормативного правового акта вст</w:t>
      </w:r>
      <w:r>
        <w:t>у</w:t>
      </w:r>
      <w:r>
        <w:t>пает в законную силу немедленно после его принятия.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proofErr w:type="gramStart"/>
      <w:r>
        <w:t>Нормативный правовой акт или отдельные его положения, признанные арбитражным с</w:t>
      </w:r>
      <w:r>
        <w:t>у</w:t>
      </w:r>
      <w:r>
        <w:t>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</w:t>
      </w:r>
      <w:r>
        <w:t>ь</w:t>
      </w:r>
      <w:r>
        <w:t>шую юридическую силу.</w:t>
      </w:r>
      <w:proofErr w:type="gramEnd"/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Решение арбитражного суда по делу об оспаривании нормативного правового акта, за и</w:t>
      </w:r>
      <w:r>
        <w:t>с</w:t>
      </w:r>
      <w:r>
        <w:t>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</w:t>
      </w:r>
      <w:r>
        <w:t>п</w:t>
      </w:r>
      <w:r>
        <w:t>ления в законную силу.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lastRenderedPageBreak/>
        <w:t>Вступившее в законную силу решение арбитражного суда по делу об оспаривании норм</w:t>
      </w:r>
      <w:r>
        <w:t>а</w:t>
      </w:r>
      <w:r>
        <w:t>тивного правового акта направляется арбитражным судом в официальные издания орг</w:t>
      </w:r>
      <w:r>
        <w:t>а</w:t>
      </w:r>
      <w:r>
        <w:t>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</w:t>
      </w:r>
      <w:r>
        <w:t>и</w:t>
      </w:r>
      <w:r>
        <w:t>куется в СМИ.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</w:p>
    <w:p w:rsidR="00605F33" w:rsidRPr="00611AC5" w:rsidRDefault="00605F33" w:rsidP="00605F33">
      <w:pPr>
        <w:jc w:val="both"/>
        <w:rPr>
          <w:b/>
        </w:rPr>
      </w:pPr>
      <w:r w:rsidRPr="00611AC5">
        <w:rPr>
          <w:b/>
        </w:rPr>
        <w:t>2. Ненормативные правовые акты.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Ненормативные правовые акты подразделяются </w:t>
      </w:r>
      <w:proofErr w:type="gramStart"/>
      <w:r>
        <w:t>на</w:t>
      </w:r>
      <w:proofErr w:type="gramEnd"/>
      <w:r>
        <w:t>:</w:t>
      </w:r>
    </w:p>
    <w:p w:rsidR="00605F33" w:rsidRDefault="00605F33" w:rsidP="00605F33">
      <w:pPr>
        <w:jc w:val="both"/>
      </w:pPr>
      <w:r>
        <w:t>— решения органов местного самоуправления;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— действия органов местного самоуправления;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— бездействие органов местного самоуправления;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— решения, действия, бездействие должностных лиц органов местного самоуправления.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К решениям органа местного самоуправления относятся акты, должностных лиц, прин</w:t>
      </w:r>
      <w:r>
        <w:t>я</w:t>
      </w:r>
      <w:r>
        <w:t>тые единолично или коллегиально, содержащие властное волеизъявление, порождающее правовые последствия для конкретных граждан и организаций.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К действиям органов местного самоуправления, их должностных лиц относится властное волеизъявление названных органов и лиц, которое не облечено в форму решения, но п</w:t>
      </w:r>
      <w:r>
        <w:t>о</w:t>
      </w:r>
      <w:r>
        <w:t>влекло нарушение прав и свобод граждан и организаций или создало препятствия к их осуществлению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действиям, в частности, относятся выраженные в устной форме треб</w:t>
      </w:r>
      <w:r>
        <w:t>о</w:t>
      </w:r>
      <w:r>
        <w:t>вания должностных лиц органов, осуществляющих государственный надзор и контроль.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К бездействию органа местного самоуправления относится неисполнение органом мес</w:t>
      </w:r>
      <w:r>
        <w:t>т</w:t>
      </w:r>
      <w:r>
        <w:t>ного самоуправления, должностным лицом или муниципальным служащим обязанности, возложенной на них нормативными правовыми актами, определяющими полномочия этих лиц. К бездействию, в частности, относится не рассмотрение обращения заявителя упо</w:t>
      </w:r>
      <w:r>
        <w:t>л</w:t>
      </w:r>
      <w:r>
        <w:t>номоченным лицом.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Порядок обжалования ненормативных правовых актов закреплен в Гражданском проце</w:t>
      </w:r>
      <w:r>
        <w:t>с</w:t>
      </w:r>
      <w:r>
        <w:t>суальном кодексе РФ и Арбитражном процессуальном кодексе РФ.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Предметом обжалования в суде могут быть муниципальные правовые акты ненормати</w:t>
      </w:r>
      <w:r>
        <w:t>в</w:t>
      </w:r>
      <w:r>
        <w:t>ного характера, нарушающие права и свободы гражданина.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Муниципальные правовые акты ненормативного характера могут быть обжалованы в суд, в том числе, если в результате их принятия: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— нарушены права и свободы гражданина;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— созданы препятствия осуществлению гражданином его прав и свобод;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— на гражданина незаконно возложена какая-либо обязанность или он незаконно привл</w:t>
      </w:r>
      <w:r>
        <w:t>е</w:t>
      </w:r>
      <w:r>
        <w:t>чен к какой-либо ответственности.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proofErr w:type="gramStart"/>
      <w:r>
        <w:t>Гражданин вправе обратиться с жалобой на принятый муниципальный правовой акт н</w:t>
      </w:r>
      <w:r>
        <w:t>е</w:t>
      </w:r>
      <w:r>
        <w:t>нормативного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</w:t>
      </w:r>
      <w:r>
        <w:t>ж</w:t>
      </w:r>
      <w:r>
        <w:t>ностному лицу.</w:t>
      </w:r>
      <w:proofErr w:type="gramEnd"/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</w:t>
      </w:r>
      <w:r>
        <w:t>д</w:t>
      </w:r>
      <w:r>
        <w:t>ставителя органа местного самоуправления, должностного лица, муниципального служ</w:t>
      </w:r>
      <w:r>
        <w:t>а</w:t>
      </w:r>
      <w:r>
        <w:t>щего.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Неявка в судебное заседание кого-либо из указанных лиц, надлежащим образом извеще</w:t>
      </w:r>
      <w:r>
        <w:t>н</w:t>
      </w:r>
      <w:r>
        <w:t>ных о времени и месте судебного заседания, не является препятствием к рассмотрению заявления.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На органы местного самоуправления возлагается процессуальная обязанность докуме</w:t>
      </w:r>
      <w:r>
        <w:t>н</w:t>
      </w:r>
      <w:r>
        <w:t>тально доказать законность обжалуемого муниципального акта ненормативного характ</w:t>
      </w:r>
      <w:r>
        <w:t>е</w:t>
      </w:r>
      <w:r>
        <w:t>ра; гражданин освобождается от обязанности доказывать незаконность, но обязан док</w:t>
      </w:r>
      <w:r>
        <w:t>а</w:t>
      </w:r>
      <w:r>
        <w:t>зать факт нарушения своих прав и свобод.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По результатам рассмотрения жалобы суд выносит решение: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— установив обоснованность жалобы, суд признает обжалуемый муниципальный прав</w:t>
      </w:r>
      <w:r>
        <w:t>о</w:t>
      </w:r>
      <w:r>
        <w:t>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</w:t>
      </w:r>
      <w:r>
        <w:t>с</w:t>
      </w:r>
      <w:r>
        <w:t>станавливает его нарушенные права и свободы.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—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</w:t>
      </w:r>
      <w:r>
        <w:t>е</w:t>
      </w:r>
      <w:r>
        <w:t>нормативного характера, приведшие к нарушению прав и свобод гражданина.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Решение суда, вступившее в законную силу, обязательно для всех органов местного сам</w:t>
      </w:r>
      <w:r>
        <w:t>о</w:t>
      </w:r>
      <w:r>
        <w:t>управления, должностных лиц и граждан, а также подлежит исполнению на всей террит</w:t>
      </w:r>
      <w:r>
        <w:t>о</w:t>
      </w:r>
      <w:r>
        <w:t>рии Российской Федерации.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</w:t>
      </w:r>
      <w:r>
        <w:t>и</w:t>
      </w:r>
      <w:r>
        <w:t>мает меры, предусмотренные законодательством Российской Федерации.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Некоторые муниципальные правовые акты ненормативного характера, органов и дол</w:t>
      </w:r>
      <w:r>
        <w:t>ж</w:t>
      </w:r>
      <w:r>
        <w:t>ностных лиц местного самоуправления обжалуются в порядке не гражданского, а арби</w:t>
      </w:r>
      <w:r>
        <w:t>т</w:t>
      </w:r>
      <w:r>
        <w:t>ражного судопроизводства. В соответствии со ст. 29 АПК РФ арбитражные суды рассма</w:t>
      </w:r>
      <w:r>
        <w:t>т</w:t>
      </w:r>
      <w:r>
        <w:t>ривают в порядке административного судопроизводства, возникающие из администрати</w:t>
      </w:r>
      <w:r>
        <w:t>в</w:t>
      </w:r>
      <w:r>
        <w:t xml:space="preserve">ных и иных публичных правоотношений, экономические споры и иные </w:t>
      </w:r>
      <w:r>
        <w:lastRenderedPageBreak/>
        <w:t>дела, связанные с осуществлением организациями и гражданами предпринимательской и иной экономич</w:t>
      </w:r>
      <w:r>
        <w:t>е</w:t>
      </w:r>
      <w:r>
        <w:t>ской деятельности, в том числе: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Об оспаривании ненормативных правовых актов органов местного самоуправления, затр</w:t>
      </w:r>
      <w:r>
        <w:t>а</w:t>
      </w:r>
      <w:r>
        <w:t>гивающих права и законные интересы заявителя в сфере предпринимательской и иной экономической деятельности.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Дела об оспаривании муниципальных правовых актов ненормативного характера затраг</w:t>
      </w:r>
      <w:r>
        <w:t>и</w:t>
      </w:r>
      <w:r>
        <w:t>вающих права и законные интересы лиц в сфере предпринимательской и иной экономич</w:t>
      </w:r>
      <w:r>
        <w:t>е</w:t>
      </w:r>
      <w:r>
        <w:t>ской деятельности, рассматриваются арбитражным судом по общим правилам искового производства, предусмотренным АПК РФ.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Производство по данным делам возбуждается на основании заявлений заинтересованных лиц, обратившихся с требованием о признании такого акта недействующим.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</w:t>
      </w:r>
      <w:r>
        <w:t>р</w:t>
      </w:r>
      <w:r>
        <w:t>битражных судов.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</w:t>
      </w:r>
      <w:proofErr w:type="gramStart"/>
      <w:r>
        <w:t>В соответствии со с. 251 Гражданского процессуального кодекса РФ, гражданин, орган</w:t>
      </w:r>
      <w:r>
        <w:t>и</w:t>
      </w:r>
      <w:r>
        <w:t>зация, считающие, что принятым и опубликованным в установленном порядке нормати</w:t>
      </w:r>
      <w:r>
        <w:t>в</w:t>
      </w:r>
      <w:r>
        <w:t>ным правовым актом органа местного самоуправления или должностного лица нарушаю</w:t>
      </w:r>
      <w:r>
        <w:t>т</w:t>
      </w:r>
      <w:r>
        <w:t>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</w:t>
      </w:r>
      <w:r>
        <w:t>и</w:t>
      </w:r>
      <w:r>
        <w:t>знании этого акта, противоречащим закону полностью или в части.</w:t>
      </w:r>
      <w:proofErr w:type="gramEnd"/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Заявление подается в районный суд по месту нахождения органа местного самоуправл</w:t>
      </w:r>
      <w:r>
        <w:t>е</w:t>
      </w:r>
      <w:r>
        <w:t xml:space="preserve">ния или должностного лица, </w:t>
      </w:r>
      <w:proofErr w:type="gramStart"/>
      <w:r>
        <w:t>принявших</w:t>
      </w:r>
      <w:proofErr w:type="gramEnd"/>
      <w:r>
        <w:t xml:space="preserve"> нормативный правовой акт.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В данном заявлении должны быть указаны следующие данные: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1) наименование суда, в который подается заявление;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2) наименование заявителя, его место жительство или, если заявителем является орган</w:t>
      </w:r>
      <w:r>
        <w:t>и</w:t>
      </w:r>
      <w:r>
        <w:t xml:space="preserve">зация, ее </w:t>
      </w:r>
      <w:proofErr w:type="gramStart"/>
      <w:r>
        <w:t>место нахождение</w:t>
      </w:r>
      <w:proofErr w:type="gramEnd"/>
      <w:r>
        <w:t>, а также наименование представителя и его адрес, если зая</w:t>
      </w:r>
      <w:r>
        <w:t>в</w:t>
      </w:r>
      <w:r>
        <w:t>ление подается представителем;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3) наименование органа местного самоуправления или должностного лица, которым пр</w:t>
      </w:r>
      <w:r>
        <w:t>и</w:t>
      </w:r>
      <w:r>
        <w:t>нят оспариваемый нормативный правовой акт, дата принятия оспариваемого нормативн</w:t>
      </w:r>
      <w:r>
        <w:t>о</w:t>
      </w:r>
      <w:r>
        <w:t>го правового акта, место его нахождения;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4) какие права и свободы гражданина или неопределенного круга лиц нарушаются этим актом или его частью либо угроза нарушения прав, свобод или законных интересов заяв</w:t>
      </w:r>
      <w:r>
        <w:t>и</w:t>
      </w:r>
      <w:r>
        <w:t>теля и его требования;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5) обстоятельства, на которых заявитель основывает свои требования, и доказательства, подтверждающие эти обстоятельства;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6) перечень прилагаемых к заявлению документов.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lastRenderedPageBreak/>
        <w:t>К заявлению об оспаривании нормативного правового акта приобщается копия оспарив</w:t>
      </w:r>
      <w:r>
        <w:t>а</w:t>
      </w:r>
      <w:r>
        <w:t>емого нормативного правового акта или его части с указанием, каким средством масс</w:t>
      </w:r>
      <w:r>
        <w:t>о</w:t>
      </w:r>
      <w:r>
        <w:t>вой информации и когда опубликован этот акт.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Подача заявления об оспаривании нормативного правового акта в суд не приостанавлив</w:t>
      </w:r>
      <w:r>
        <w:t>а</w:t>
      </w:r>
      <w:r>
        <w:t>ет действие оспариваемого нормативного правового акта.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Заявление об оспаривании нормативного правового акта рассматривается судом в течение месяца.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proofErr w:type="gramStart"/>
      <w:r>
        <w:t>Решение суда о признании нормативного правового акта или его части недействующими вступает в законную силу и влечет за собой утрату силы этого нормативного правового акта или его части, а также других нормативных правовых актов, основанных на призна</w:t>
      </w:r>
      <w:r>
        <w:t>н</w:t>
      </w:r>
      <w:r>
        <w:t>ном недействующим нормативном правовом акте или воспроизводящих его содержание.</w:t>
      </w:r>
      <w:proofErr w:type="gramEnd"/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>
        <w:t>,</w:t>
      </w:r>
      <w:proofErr w:type="gramEnd"/>
      <w: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</w:t>
      </w:r>
      <w:r>
        <w:t>и</w:t>
      </w:r>
      <w:r>
        <w:t>куются нормативные правовые акты соответствующего органа местного самоуправления или должностного лица.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Решение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Закон наделяет физических и юридических лиц правом обращаться с жалобой на действия (решения), нарушающие их права и свободы, либо непосредственно в суд, в арби</w:t>
      </w:r>
      <w:r>
        <w:t>т</w:t>
      </w:r>
      <w:r>
        <w:t>ражный суд, либо в таможенный орган, т.е. предусматривает возможность выбора перв</w:t>
      </w:r>
      <w:r>
        <w:t>о</w:t>
      </w:r>
      <w:r>
        <w:t xml:space="preserve">начального пути обжалования. В соответствии с </w:t>
      </w:r>
      <w:proofErr w:type="spellStart"/>
      <w:r>
        <w:t>разд.XIII</w:t>
      </w:r>
      <w:proofErr w:type="spellEnd"/>
      <w:r>
        <w:t xml:space="preserve"> ТК РФ 1993 г. до подачи зая</w:t>
      </w:r>
      <w:r>
        <w:t>в</w:t>
      </w:r>
      <w:r>
        <w:t>ления или жалобы в суд необходимо было соблюсти процедуру первоначального обжал</w:t>
      </w:r>
      <w:r>
        <w:t>о</w:t>
      </w:r>
      <w:r>
        <w:t>вания решений (действий) таможенного органа и подать жалобу в вышестоящий там</w:t>
      </w:r>
      <w:r>
        <w:t>о</w:t>
      </w:r>
      <w:r>
        <w:t>женный орган или должностному лицу. В случае несоблюдения указанного порядка жал</w:t>
      </w:r>
      <w:r>
        <w:t>о</w:t>
      </w:r>
      <w:r>
        <w:t>ба в суд или исковое заявление в арбитражный суд оставались без рассмотрения.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В соответствии с ч.1 ст.46 Конституции РФ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</w:t>
      </w:r>
      <w:r>
        <w:t>е</w:t>
      </w:r>
      <w:r>
        <w:t xml:space="preserve">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 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</w:t>
      </w:r>
      <w:proofErr w:type="gramStart"/>
      <w:r>
        <w:t>В соответствии со ст.12, 13 ГК РФ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</w:t>
      </w:r>
      <w:r>
        <w:t>н</w:t>
      </w:r>
      <w:r>
        <w:t xml:space="preserve">ных законом, также и нормативных актов. </w:t>
      </w:r>
      <w:proofErr w:type="gramEnd"/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</w:t>
      </w:r>
      <w:proofErr w:type="gramStart"/>
      <w:r>
        <w:t>Статьей 1 Закона РФ от 27 апреля 1993 г. N 4866-I "Об обжаловании в суд действий и р</w:t>
      </w:r>
      <w:r>
        <w:t>е</w:t>
      </w:r>
      <w:r>
        <w:t xml:space="preserve">шений, нарушающих права и свободы граждан"*(39) также установлено, что каждый </w:t>
      </w:r>
      <w:r>
        <w:lastRenderedPageBreak/>
        <w:t>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</w:t>
      </w:r>
      <w:proofErr w:type="gramEnd"/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</w:t>
      </w:r>
      <w:r>
        <w:t>а</w:t>
      </w:r>
      <w:r>
        <w:t>ются муниципальные правовые акты.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В систему муниципальных правовых актов входят:</w:t>
      </w:r>
    </w:p>
    <w:p w:rsidR="00605F33" w:rsidRDefault="00605F33" w:rsidP="00605F33">
      <w:pPr>
        <w:jc w:val="both"/>
      </w:pPr>
      <w:r>
        <w:t xml:space="preserve"> 1) устав муниципального образования, правовые акты, принятые на местном референдуме (сходе граждан);</w:t>
      </w:r>
    </w:p>
    <w:p w:rsidR="00605F33" w:rsidRDefault="00605F33" w:rsidP="00605F33">
      <w:pPr>
        <w:jc w:val="both"/>
      </w:pPr>
      <w:r>
        <w:t xml:space="preserve"> 2) нормативные и иные правовые акты представительного органа муниципального обр</w:t>
      </w:r>
      <w:r>
        <w:t>а</w:t>
      </w:r>
      <w:r>
        <w:t>зования;</w:t>
      </w:r>
    </w:p>
    <w:p w:rsidR="00605F33" w:rsidRDefault="00605F33" w:rsidP="00605F33">
      <w:pPr>
        <w:jc w:val="both"/>
      </w:pPr>
      <w:r>
        <w:t xml:space="preserve"> 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</w:t>
      </w:r>
      <w:r>
        <w:t>у</w:t>
      </w:r>
      <w:r>
        <w:t>смотренных уставом муниципального образования.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</w:t>
      </w:r>
      <w:r>
        <w:t>е</w:t>
      </w:r>
      <w:r>
        <w:t>ской силы в системе муниципальных правовых актов, имеют прямое действие и примен</w:t>
      </w:r>
      <w:r>
        <w:t>я</w:t>
      </w:r>
      <w:r>
        <w:t>ются на всей территории муниципального образования. 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</w:t>
      </w:r>
      <w:proofErr w:type="gramStart"/>
      <w:r>
        <w:t>В соответствии с ст. 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</w:t>
      </w:r>
      <w:r>
        <w:t>в</w:t>
      </w:r>
      <w:r>
        <w:t>шими) соответствующий муниципальный правовой акт, в случае упразднения таких орг</w:t>
      </w:r>
      <w:r>
        <w:t>а</w:t>
      </w:r>
      <w:r>
        <w:t>нов или соответствующих должностей либо изменения перечня полномочий указанных органов или должностных</w:t>
      </w:r>
      <w:proofErr w:type="gramEnd"/>
      <w:r>
        <w:t xml:space="preserve"> </w:t>
      </w:r>
      <w:proofErr w:type="gramStart"/>
      <w:r>
        <w:t>лиц - органами местного самоуправления или должностными лицами местного самоуправления, к полномочиям которых на момент отмены или пр</w:t>
      </w:r>
      <w:r>
        <w:t>и</w:t>
      </w:r>
      <w:r>
        <w:t>остановления действия муниципального правового акта отнесено принятие (издание) с</w:t>
      </w:r>
      <w:r>
        <w:t>о</w:t>
      </w:r>
      <w:r>
        <w:t>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</w:t>
      </w:r>
      <w:r>
        <w:t>о</w:t>
      </w:r>
      <w:r>
        <w:t>чий, переданных им федеральными законами и законами субъектов Российской Федер</w:t>
      </w:r>
      <w:r>
        <w:t>а</w:t>
      </w:r>
      <w:r>
        <w:t>ции, - уполномоченным органом государственной власти Российской Федерации.</w:t>
      </w:r>
      <w:proofErr w:type="gramEnd"/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Гражданское законодательство Российской Федерации разделяет муниципальные прав</w:t>
      </w:r>
      <w:r>
        <w:t>о</w:t>
      </w:r>
      <w:r>
        <w:t xml:space="preserve">вые акты </w:t>
      </w:r>
      <w:proofErr w:type="gramStart"/>
      <w:r>
        <w:t>на</w:t>
      </w:r>
      <w:proofErr w:type="gramEnd"/>
      <w:r>
        <w:t xml:space="preserve"> нормативные и ненормативные.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</w:p>
    <w:p w:rsidR="00605F33" w:rsidRPr="00611AC5" w:rsidRDefault="00605F33" w:rsidP="00605F33">
      <w:pPr>
        <w:jc w:val="both"/>
        <w:rPr>
          <w:b/>
        </w:rPr>
      </w:pPr>
    </w:p>
    <w:p w:rsidR="00605F33" w:rsidRPr="00611AC5" w:rsidRDefault="00605F33" w:rsidP="00605F33">
      <w:pPr>
        <w:jc w:val="both"/>
        <w:rPr>
          <w:b/>
        </w:rPr>
      </w:pPr>
      <w:r w:rsidRPr="00611AC5">
        <w:rPr>
          <w:b/>
        </w:rPr>
        <w:t xml:space="preserve"> 1. Нормативные правовые акты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Нормативный правовой акт – это письменный официальный документ, принятый (изда</w:t>
      </w:r>
      <w:r>
        <w:t>н</w:t>
      </w:r>
      <w:r>
        <w:t xml:space="preserve">ный) в установленном порядке </w:t>
      </w:r>
      <w:proofErr w:type="spellStart"/>
      <w:r>
        <w:t>управомоченным</w:t>
      </w:r>
      <w:proofErr w:type="spellEnd"/>
      <w:r>
        <w:t xml:space="preserve">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</w:t>
      </w:r>
      <w:r>
        <w:lastRenderedPageBreak/>
        <w:t>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</w:t>
      </w:r>
      <w:r>
        <w:t>е</w:t>
      </w:r>
      <w:r>
        <w:t>ра, рассчитанное на многократное применение в отношении неопределенного круга лиц.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Порядок обжалования нормативных правовых актов закреплен в Гражданском процесс</w:t>
      </w:r>
      <w:r>
        <w:t>у</w:t>
      </w:r>
      <w:r>
        <w:t>альном кодексе Российской Федерации (далее - ГПК РФ) и Арбитражном процессуальном кодексе Российской Федерации (АПК РФ).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В соответствии с требованиями ГПК РФ гражданин, организация, считающие, что прин</w:t>
      </w:r>
      <w:r>
        <w:t>я</w:t>
      </w:r>
      <w:r>
        <w:t>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</w:t>
      </w:r>
      <w:r>
        <w:t>н</w:t>
      </w:r>
      <w:r>
        <w:t xml:space="preserve">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>
        <w:t>акта</w:t>
      </w:r>
      <w:proofErr w:type="gramEnd"/>
      <w:r>
        <w:t xml:space="preserve"> против</w:t>
      </w:r>
      <w:r>
        <w:t>о</w:t>
      </w:r>
      <w:r>
        <w:t>речащим закону полностью или в части.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Заявления об оспаривании нормативных правовых актов органов местного самоуправл</w:t>
      </w:r>
      <w:r>
        <w:t>е</w:t>
      </w:r>
      <w:r>
        <w:t xml:space="preserve">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</w:r>
      <w:proofErr w:type="gramStart"/>
      <w:r>
        <w:t>принявших</w:t>
      </w:r>
      <w:proofErr w:type="gramEnd"/>
      <w:r>
        <w:t xml:space="preserve"> нормативный правовой акт.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Заявление об оспаривании нормативного правового акта должно соответствовать треб</w:t>
      </w:r>
      <w:r>
        <w:t>о</w:t>
      </w:r>
      <w:r>
        <w:t>ваниям, предусмотренным статьей 131 ГПК РФ (требования к форме и содержанию иск</w:t>
      </w:r>
      <w:r>
        <w:t>о</w:t>
      </w:r>
      <w:r>
        <w:t>вого заявления) и содержать дополнительно данные о наименовании органа местного с</w:t>
      </w:r>
      <w:r>
        <w:t>а</w:t>
      </w:r>
      <w:r>
        <w:t>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К заявлению об оспаривании нормативного правового акта приобщается копия оспарив</w:t>
      </w:r>
      <w:r>
        <w:t>а</w:t>
      </w:r>
      <w:r>
        <w:t>емого нормативного правового акта или его части с указанием, каким средством масс</w:t>
      </w:r>
      <w:r>
        <w:t>о</w:t>
      </w:r>
      <w:r>
        <w:t>вой информации и когда опубликован этот акт. Подача заявления об оспаривании нормати</w:t>
      </w:r>
      <w:r>
        <w:t>в</w:t>
      </w:r>
      <w:r>
        <w:t>ного правового акта в суд не приостанавливает действие оспариваемого нормативного правового акта.</w:t>
      </w:r>
    </w:p>
    <w:p w:rsidR="00605F33" w:rsidRDefault="00605F33" w:rsidP="00605F33">
      <w:pPr>
        <w:jc w:val="both"/>
      </w:pPr>
      <w:r>
        <w:t xml:space="preserve"> Заявление об оспаривании нормативного правового акта рассматривается судом в течение одного месяца. При этом</w:t>
      </w:r>
      <w:proofErr w:type="gramStart"/>
      <w:r>
        <w:t>,</w:t>
      </w:r>
      <w:proofErr w:type="gramEnd"/>
      <w: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По результатам рассмотрения заявления суд выносит решение:</w:t>
      </w:r>
    </w:p>
    <w:p w:rsidR="00605F33" w:rsidRDefault="00605F33" w:rsidP="00605F33">
      <w:pPr>
        <w:jc w:val="both"/>
      </w:pPr>
      <w:r>
        <w:t xml:space="preserve"> 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</w:t>
      </w:r>
      <w:r>
        <w:t>и</w:t>
      </w:r>
      <w:r>
        <w:t>лу, принимает решение об отказе в удовлетворении соответствующего заявления;</w:t>
      </w:r>
    </w:p>
    <w:p w:rsidR="00605F33" w:rsidRDefault="00605F33" w:rsidP="00605F33">
      <w:pPr>
        <w:jc w:val="both"/>
      </w:pPr>
      <w:r>
        <w:t xml:space="preserve"> 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</w:t>
      </w:r>
      <w:proofErr w:type="gramStart"/>
      <w: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</w:t>
      </w:r>
      <w:r>
        <w:t>а</w:t>
      </w:r>
      <w:r>
        <w:t xml:space="preserve">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</w:t>
      </w:r>
      <w:r>
        <w:lastRenderedPageBreak/>
        <w:t>на</w:t>
      </w:r>
      <w:proofErr w:type="gramEnd"/>
      <w:r>
        <w:t xml:space="preserve"> призна</w:t>
      </w:r>
      <w:r>
        <w:t>н</w:t>
      </w:r>
      <w:r>
        <w:t xml:space="preserve">ном недействующим нормативном правовом акте или </w:t>
      </w:r>
      <w:proofErr w:type="gramStart"/>
      <w:r>
        <w:t>воспроизводящих</w:t>
      </w:r>
      <w:proofErr w:type="gramEnd"/>
      <w: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>
        <w:t>,</w:t>
      </w:r>
      <w:proofErr w:type="gramEnd"/>
      <w:r>
        <w:t xml:space="preserve"> если данное печатное издание прекратило свою деятельность, т</w:t>
      </w:r>
      <w:r>
        <w:t>а</w:t>
      </w:r>
      <w:r>
        <w:t>кое решение или сообщение публикуется в другом печатном издании, в котором публ</w:t>
      </w:r>
      <w:r>
        <w:t>и</w:t>
      </w:r>
      <w:r>
        <w:t>куются нормативные правовые акты соответствующего органа местного самоуправления или должностного лица.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Также дела об оспаривании нормативных правовых актов, затрагивающих права и зако</w:t>
      </w:r>
      <w:r>
        <w:t>н</w:t>
      </w:r>
      <w:r>
        <w:t xml:space="preserve">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>
        <w:t>по</w:t>
      </w:r>
      <w:proofErr w:type="gramEnd"/>
      <w:r>
        <w:t xml:space="preserve"> </w:t>
      </w:r>
      <w:proofErr w:type="gramStart"/>
      <w:r>
        <w:t>общим</w:t>
      </w:r>
      <w:proofErr w:type="gramEnd"/>
      <w:r>
        <w:t xml:space="preserve"> правилам искового производства, ук</w:t>
      </w:r>
      <w:r>
        <w:t>а</w:t>
      </w:r>
      <w:r>
        <w:t>занным в разделе II АПК РФ и порядке, предусмотренном АПК РФ. Дела об оспаривании нормативных правовых актов рассматриваются в арбитражном суде, если их рассмотр</w:t>
      </w:r>
      <w:r>
        <w:t>е</w:t>
      </w:r>
      <w:r>
        <w:t>ние в соответствии с федеральным законом отнесено к компетенции арбитражных судов.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Дело об оспаривании нормативного правового акта рассматривается коллегиальным с</w:t>
      </w:r>
      <w:r>
        <w:t>о</w:t>
      </w:r>
      <w:r>
        <w:t>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Заявление о признании нормативного правового акта недействующим должно соотве</w:t>
      </w:r>
      <w:r>
        <w:t>т</w:t>
      </w:r>
      <w:r>
        <w:t>ствовать требованиям, предусмотренным частью 1, пунктами 1, 2 и 10 части 2, частью 3 ст</w:t>
      </w:r>
      <w:r>
        <w:t>а</w:t>
      </w:r>
      <w:r>
        <w:t>тьи 125 АПК РФ. В заявлении должны быть также указаны:</w:t>
      </w:r>
    </w:p>
    <w:p w:rsidR="00605F33" w:rsidRDefault="00605F33" w:rsidP="00605F33">
      <w:pPr>
        <w:jc w:val="both"/>
      </w:pPr>
      <w:r>
        <w:t xml:space="preserve"> - наименование органа местного самоуправления, должностного лица, </w:t>
      </w:r>
      <w:proofErr w:type="gramStart"/>
      <w:r>
        <w:t>принявших</w:t>
      </w:r>
      <w:proofErr w:type="gramEnd"/>
      <w:r>
        <w:t xml:space="preserve"> осп</w:t>
      </w:r>
      <w:r>
        <w:t>а</w:t>
      </w:r>
      <w:r>
        <w:t>риваемый нормативный правовой акт;</w:t>
      </w:r>
    </w:p>
    <w:p w:rsidR="00605F33" w:rsidRDefault="00605F33" w:rsidP="00605F33">
      <w:pPr>
        <w:jc w:val="both"/>
      </w:pPr>
      <w:r>
        <w:t xml:space="preserve"> - название, номер, дата принятия, источник опубликования и иные данные об оспарива</w:t>
      </w:r>
      <w:r>
        <w:t>е</w:t>
      </w:r>
      <w:r>
        <w:t>мом нормативном правовом акте;</w:t>
      </w:r>
    </w:p>
    <w:p w:rsidR="00605F33" w:rsidRDefault="00605F33" w:rsidP="00605F33">
      <w:pPr>
        <w:jc w:val="both"/>
      </w:pPr>
      <w:r>
        <w:t xml:space="preserve"> - права и законные интересы заявителя, которые, по его мнению, нарушаются этим осп</w:t>
      </w:r>
      <w:r>
        <w:t>а</w:t>
      </w:r>
      <w:r>
        <w:t>риваемым актом или его отдельными положениями;</w:t>
      </w:r>
    </w:p>
    <w:p w:rsidR="00605F33" w:rsidRDefault="00605F33" w:rsidP="00605F33">
      <w:pPr>
        <w:jc w:val="both"/>
      </w:pPr>
      <w:r>
        <w:t xml:space="preserve"> 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</w:t>
      </w:r>
      <w:r>
        <w:t>о</w:t>
      </w:r>
      <w:r>
        <w:t>ложения;</w:t>
      </w:r>
    </w:p>
    <w:p w:rsidR="00605F33" w:rsidRDefault="00605F33" w:rsidP="00605F33">
      <w:pPr>
        <w:jc w:val="both"/>
      </w:pPr>
      <w:r>
        <w:t xml:space="preserve"> - требование заявителя о признании оспариваемого акта </w:t>
      </w:r>
      <w:proofErr w:type="gramStart"/>
      <w:r>
        <w:t>недействующим</w:t>
      </w:r>
      <w:proofErr w:type="gramEnd"/>
      <w:r>
        <w:t>;</w:t>
      </w:r>
    </w:p>
    <w:p w:rsidR="00605F33" w:rsidRDefault="00605F33" w:rsidP="00605F33">
      <w:pPr>
        <w:jc w:val="both"/>
      </w:pPr>
      <w:r>
        <w:t xml:space="preserve"> - перечень прилагаемых документов.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К заявлению прилагаются документы, указанные в пунктах 1 - 5 статьи 126 АПК РФ, а также текст оспариваемого нормативного правового акта.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Подача заявления в арбитражный суд не приостанавливает действие оспариваемого но</w:t>
      </w:r>
      <w:r>
        <w:t>р</w:t>
      </w:r>
      <w:r>
        <w:t>мативного правового акта.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Отказ заинтересованного лица, обратившегося в арбитражный суд с заявлением об осп</w:t>
      </w:r>
      <w:r>
        <w:t>а</w:t>
      </w:r>
      <w:r>
        <w:t>ривании нормативного правового акта, от своего требования, признание требования орг</w:t>
      </w:r>
      <w:r>
        <w:t>а</w:t>
      </w:r>
      <w:r>
        <w:t>ном или лицом, которые приняли оспариваемый акт, не препятствуют рассмотрению а</w:t>
      </w:r>
      <w:r>
        <w:t>р</w:t>
      </w:r>
      <w:r>
        <w:t>битражным судом дела по существу.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Арбитражный суд не связан доводами, содержащимися в заявлении об оспаривании но</w:t>
      </w:r>
      <w:r>
        <w:t>р</w:t>
      </w:r>
      <w:r>
        <w:t>мативного правового акта, и проверяет оспариваемое положение в полном объеме.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По результатам рассмотрения дела об оспаривании нормативного правового акта арби</w:t>
      </w:r>
      <w:r>
        <w:t>т</w:t>
      </w:r>
      <w:r>
        <w:t>ражный суд принимает одно из решений:</w:t>
      </w:r>
    </w:p>
    <w:p w:rsidR="00605F33" w:rsidRDefault="00605F33" w:rsidP="00605F33">
      <w:pPr>
        <w:jc w:val="both"/>
      </w:pPr>
      <w:r>
        <w:t xml:space="preserve"> - о признании оспариваемого акта или отдельных его положений </w:t>
      </w:r>
      <w:proofErr w:type="gramStart"/>
      <w:r>
        <w:t>соответствующими</w:t>
      </w:r>
      <w:proofErr w:type="gramEnd"/>
      <w:r>
        <w:t xml:space="preserve"> иному нормативному правовому акту, имеющему большую юридическую силу;</w:t>
      </w:r>
    </w:p>
    <w:p w:rsidR="00605F33" w:rsidRDefault="00605F33" w:rsidP="00605F33">
      <w:pPr>
        <w:jc w:val="both"/>
      </w:pPr>
      <w:r>
        <w:t xml:space="preserve"> - признании оспариваемого нормативного правового акта или отдельных его положений не </w:t>
      </w:r>
      <w:proofErr w:type="gramStart"/>
      <w:r>
        <w:t>соответствующими</w:t>
      </w:r>
      <w:proofErr w:type="gramEnd"/>
      <w:r>
        <w:t xml:space="preserve"> иному нормативному правовому акту, имеющему большую юрид</w:t>
      </w:r>
      <w:r>
        <w:t>и</w:t>
      </w:r>
      <w:r>
        <w:t>ческую силу, и не действующими полностью или в части.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Решение арбитражного суда по делу об оспаривании нормативного правового акта вст</w:t>
      </w:r>
      <w:r>
        <w:t>у</w:t>
      </w:r>
      <w:r>
        <w:t>пает в законную силу немедленно после его принятия.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</w:t>
      </w:r>
      <w:proofErr w:type="gramStart"/>
      <w:r>
        <w:t>Нормативный правовой акт или отдельные его положения, признанные арбитражным с</w:t>
      </w:r>
      <w:r>
        <w:t>у</w:t>
      </w:r>
      <w:r>
        <w:t>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</w:t>
      </w:r>
      <w:r>
        <w:t>ь</w:t>
      </w:r>
      <w:r>
        <w:t>шую юридическую силу.</w:t>
      </w:r>
      <w:proofErr w:type="gramEnd"/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Решение арбитражного суда по делу об оспаривании нормативного правового акта, за и</w:t>
      </w:r>
      <w:r>
        <w:t>с</w:t>
      </w:r>
      <w:r>
        <w:t>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</w:t>
      </w:r>
      <w:r>
        <w:t>п</w:t>
      </w:r>
      <w:r>
        <w:t>ления в законную силу.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Вступившее в законную силу решение арбитражного суда по делу об оспаривании норм</w:t>
      </w:r>
      <w:r>
        <w:t>а</w:t>
      </w:r>
      <w:r>
        <w:t>тивного правового акта направляется арбитражным судом в официальные издания орг</w:t>
      </w:r>
      <w:r>
        <w:t>а</w:t>
      </w:r>
      <w:r>
        <w:t>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</w:t>
      </w:r>
      <w:r>
        <w:t>и</w:t>
      </w:r>
      <w:r>
        <w:t>куется в «Вестнике Высшего Арбитражного Суда Российской Федерации» и при необх</w:t>
      </w:r>
      <w:r>
        <w:t>о</w:t>
      </w:r>
      <w:r>
        <w:t>димости в иных изданиях.</w:t>
      </w:r>
      <w:r>
        <w:cr/>
      </w:r>
    </w:p>
    <w:p w:rsidR="00605F33" w:rsidRDefault="00605F33" w:rsidP="00605F33">
      <w:pPr>
        <w:jc w:val="both"/>
      </w:pPr>
    </w:p>
    <w:p w:rsidR="00605F33" w:rsidRPr="00611AC5" w:rsidRDefault="00605F33" w:rsidP="00605F33">
      <w:pPr>
        <w:jc w:val="both"/>
        <w:rPr>
          <w:b/>
        </w:rPr>
      </w:pPr>
      <w:r>
        <w:t xml:space="preserve"> </w:t>
      </w:r>
      <w:r w:rsidRPr="00611AC5">
        <w:rPr>
          <w:b/>
        </w:rPr>
        <w:t>2. Ненормативные правовые акты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В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</w:t>
      </w:r>
      <w:r>
        <w:t>а</w:t>
      </w:r>
      <w:r>
        <w:t>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К решениям относятся акты органов государственной власти, органов местного сам</w:t>
      </w:r>
      <w:r>
        <w:t>о</w:t>
      </w:r>
      <w:r>
        <w:t>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</w:t>
      </w:r>
      <w:r>
        <w:t>ж</w:t>
      </w:r>
      <w:r>
        <w:t>дающее правовые последствия для конкретных граждан и организаций. При этом необх</w:t>
      </w:r>
      <w:r>
        <w:t>о</w:t>
      </w:r>
      <w:r>
        <w:t>димо учитывать, что решения могут быть приняты как в письменной, так и в устной фо</w:t>
      </w:r>
      <w:r>
        <w:t>р</w:t>
      </w:r>
      <w:r>
        <w:t>ме (например, объявление военнослужащему дисциплинарного взыскания). В свою оч</w:t>
      </w:r>
      <w:r>
        <w:t>е</w:t>
      </w:r>
      <w:r>
        <w:t>редь, письменное решение принимается как в установленной законодательством опред</w:t>
      </w:r>
      <w:r>
        <w:t>е</w:t>
      </w:r>
      <w:r>
        <w:t>ленной форме (в частности, распоряжение исполнительно-распорядительного органа м</w:t>
      </w:r>
      <w:r>
        <w:t>у</w:t>
      </w:r>
      <w:r>
        <w:t xml:space="preserve">ниципального образования </w:t>
      </w:r>
      <w:proofErr w:type="gramStart"/>
      <w:r>
        <w:t>-м</w:t>
      </w:r>
      <w:proofErr w:type="gramEnd"/>
      <w:r>
        <w:t>естной администрации), так и в произвольной (например, письменное сообщение об отказе должностного лица в удовлетворении обращения гра</w:t>
      </w:r>
      <w:r>
        <w:t>ж</w:t>
      </w:r>
      <w:r>
        <w:t>данина).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Предметом обжалования в суде могут быть муниципальные правовые акты ненормати</w:t>
      </w:r>
      <w:r>
        <w:t>в</w:t>
      </w:r>
      <w:r>
        <w:t>ного характера, если в результате их принятия:</w:t>
      </w:r>
    </w:p>
    <w:p w:rsidR="00605F33" w:rsidRDefault="00605F33" w:rsidP="00605F33">
      <w:pPr>
        <w:jc w:val="both"/>
      </w:pPr>
      <w:r>
        <w:t xml:space="preserve"> - нарушены права и свободы гражданина;</w:t>
      </w:r>
    </w:p>
    <w:p w:rsidR="00605F33" w:rsidRDefault="00605F33" w:rsidP="00605F33">
      <w:pPr>
        <w:jc w:val="both"/>
      </w:pPr>
      <w:r>
        <w:t xml:space="preserve"> - созданы препятствия осуществлению гражданином его прав и свобод;</w:t>
      </w:r>
    </w:p>
    <w:p w:rsidR="00605F33" w:rsidRDefault="00605F33" w:rsidP="00605F33">
      <w:pPr>
        <w:jc w:val="both"/>
      </w:pPr>
      <w:r>
        <w:t xml:space="preserve"> - на гражданина незаконно возложена какая-либо обязанность или он незаконно привл</w:t>
      </w:r>
      <w:r>
        <w:t>е</w:t>
      </w:r>
      <w:r>
        <w:t>чен к какой-либо ответственности.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Пропуск трехмесячного срока обращения в суд с заявлением не является для суда осн</w:t>
      </w:r>
      <w:r>
        <w:t>о</w:t>
      </w:r>
      <w:r>
        <w:t>ванием для отказа в принятии заявления. Причины пропуска срока выясняются в предв</w:t>
      </w:r>
      <w:r>
        <w:t>а</w:t>
      </w:r>
      <w:r>
        <w:t>рительном судебном заседании или судебном заседании и могут являться основанием для отказа в удовлетворении заявления.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</w:t>
      </w:r>
      <w:r>
        <w:t>д</w:t>
      </w:r>
      <w:r>
        <w:t>ставителя органа местного самоуправления, должностного лица, муниципального служ</w:t>
      </w:r>
      <w:r>
        <w:t>а</w:t>
      </w:r>
      <w:r>
        <w:t>щего.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Неявка в судебное заседание кого-либо из указанных лиц, надлежащим образом извеще</w:t>
      </w:r>
      <w:r>
        <w:t>н</w:t>
      </w:r>
      <w:r>
        <w:t>ных о времени и месте судебного заседания, не является препятствием к рассмотрению заявления.</w:t>
      </w:r>
    </w:p>
    <w:p w:rsidR="00605F33" w:rsidRDefault="00605F33" w:rsidP="00605F33">
      <w:pPr>
        <w:jc w:val="both"/>
      </w:pPr>
      <w:r>
        <w:t xml:space="preserve"> На органы местного самоуправления возлагается процессуальная обязанность докуме</w:t>
      </w:r>
      <w:r>
        <w:t>н</w:t>
      </w:r>
      <w:r>
        <w:t>тально доказать законность обжалуемого муниципального акта ненормативного характ</w:t>
      </w:r>
      <w:r>
        <w:t>е</w:t>
      </w:r>
      <w:r>
        <w:t>ра; гражданин освобождается от обязанности доказывать незаконность, но обязан док</w:t>
      </w:r>
      <w:r>
        <w:t>а</w:t>
      </w:r>
      <w:r>
        <w:t>зать факт нарушения своих прав и свобод.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По результатам рассмотрения жалобы суд выносит решение:</w:t>
      </w:r>
    </w:p>
    <w:p w:rsidR="00605F33" w:rsidRDefault="00605F33" w:rsidP="00605F33">
      <w:pPr>
        <w:jc w:val="both"/>
      </w:pPr>
      <w:r>
        <w:t xml:space="preserve"> 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</w:t>
      </w:r>
      <w:r>
        <w:t>а</w:t>
      </w:r>
      <w:r>
        <w:t>нина, отменяет примененные к нему меры ответственности либо иным путем восстана</w:t>
      </w:r>
      <w:r>
        <w:t>в</w:t>
      </w:r>
      <w:r>
        <w:t>ливает его нарушенные права и свободы.</w:t>
      </w:r>
    </w:p>
    <w:p w:rsidR="00605F33" w:rsidRDefault="00605F33" w:rsidP="00605F33">
      <w:pPr>
        <w:jc w:val="both"/>
      </w:pPr>
      <w:r>
        <w:t xml:space="preserve"> 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</w:t>
      </w:r>
      <w:r>
        <w:t>е</w:t>
      </w:r>
      <w:r>
        <w:t>нормативного характера, приведшие к нарушению прав и свобод гражданина.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605F33" w:rsidRDefault="00605F33" w:rsidP="00605F33">
      <w:pPr>
        <w:jc w:val="both"/>
      </w:pPr>
      <w:r>
        <w:t xml:space="preserve"> 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</w:t>
      </w:r>
      <w:r>
        <w:t>и</w:t>
      </w:r>
      <w:r>
        <w:t>тории Российской Федерации.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605F33" w:rsidRDefault="00605F33" w:rsidP="00605F33">
      <w:pPr>
        <w:jc w:val="both"/>
      </w:pPr>
      <w:r>
        <w:lastRenderedPageBreak/>
        <w:t xml:space="preserve"> 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</w:t>
      </w:r>
      <w:r>
        <w:t>и</w:t>
      </w:r>
      <w:r>
        <w:t>мает меры, предусмотренные законодательством Российской Федерации.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</w:t>
      </w:r>
      <w:r>
        <w:t>а</w:t>
      </w:r>
      <w:r>
        <w:t>женной информации, возмещаются в порядке искового производства.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Некоторые муниципальные правовые акты ненормативного характера, органов и дол</w:t>
      </w:r>
      <w:r>
        <w:t>ж</w:t>
      </w:r>
      <w:r>
        <w:t>ностных лиц местного самоуправления обжалуются в порядке не гражданского, а арби</w:t>
      </w:r>
      <w:r>
        <w:t>т</w:t>
      </w:r>
      <w:r>
        <w:t>ражного судопроизводства. В соответствии со ст. 29 АПК РФ арбитражные суды рассма</w:t>
      </w:r>
      <w:r>
        <w:t>т</w:t>
      </w:r>
      <w:r>
        <w:t xml:space="preserve">ривают в порядке административного </w:t>
      </w:r>
      <w:proofErr w:type="gramStart"/>
      <w:r>
        <w:t>судопроизводства</w:t>
      </w:r>
      <w:proofErr w:type="gramEnd"/>
      <w:r>
        <w:t xml:space="preserve"> возникающие из администрати</w:t>
      </w:r>
      <w:r>
        <w:t>в</w:t>
      </w:r>
      <w:r>
        <w:t>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</w:t>
      </w:r>
      <w:r>
        <w:t>е</w:t>
      </w:r>
      <w:r>
        <w:t>ской деятельности, в том числе: об оспаривании ненормативных правовых актов органов мес</w:t>
      </w:r>
      <w:r>
        <w:t>т</w:t>
      </w:r>
      <w:r>
        <w:t>ного самоуправления, затрагивающих права и законные интересы заявителя в сфере пре</w:t>
      </w:r>
      <w:r>
        <w:t>д</w:t>
      </w:r>
      <w:r>
        <w:t>принимательской и иной экономической деятельности.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Дела об оспаривании муниципальных правовых актов ненормативного характера затраг</w:t>
      </w:r>
      <w:r>
        <w:t>и</w:t>
      </w:r>
      <w:r>
        <w:t>вающих права и законные интересы лиц в сфере предпринимательской и иной экономич</w:t>
      </w:r>
      <w:r>
        <w:t>е</w:t>
      </w:r>
      <w:r>
        <w:t>ской деятельности, рассматриваются арбитражным судом по общим правилам искового производства, предусмотренным АПК РФ.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</w:t>
      </w:r>
      <w:proofErr w:type="gramStart"/>
      <w:r>
        <w:t>Производство по данным делам возбуждается на основании заявлений граждан, орган</w:t>
      </w:r>
      <w:r>
        <w:t>и</w:t>
      </w:r>
      <w:r>
        <w:t>заций, обратившихся с требованием о признании такого акта недействительным, если п</w:t>
      </w:r>
      <w:r>
        <w:t>о</w:t>
      </w:r>
      <w:r>
        <w:t>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</w:t>
      </w:r>
      <w:r>
        <w:t>ь</w:t>
      </w:r>
      <w:r>
        <w:t>ской и</w:t>
      </w:r>
      <w:proofErr w:type="gramEnd"/>
      <w:r>
        <w:t xml:space="preserve"> иной экономической деятельности.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В случае</w:t>
      </w:r>
      <w:proofErr w:type="gramStart"/>
      <w:r>
        <w:t>,</w:t>
      </w:r>
      <w:proofErr w:type="gramEnd"/>
      <w:r>
        <w:t xml:space="preserve">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</w:t>
      </w:r>
      <w:r>
        <w:t>е</w:t>
      </w:r>
      <w:r>
        <w:t>сы заявителя, суд принимает решение об отказе в удовлетворении заявленного требов</w:t>
      </w:r>
      <w:r>
        <w:t>а</w:t>
      </w:r>
      <w:r>
        <w:t>ния.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  <w:r>
        <w:t xml:space="preserve"> </w:t>
      </w:r>
    </w:p>
    <w:p w:rsidR="00605F33" w:rsidRDefault="00605F33" w:rsidP="00605F33">
      <w:pPr>
        <w:jc w:val="both"/>
      </w:pPr>
    </w:p>
    <w:p w:rsidR="00605F33" w:rsidRDefault="00605F33" w:rsidP="00605F33">
      <w:pPr>
        <w:jc w:val="both"/>
      </w:pPr>
    </w:p>
    <w:p w:rsidR="00100120" w:rsidRDefault="00100120"/>
    <w:sectPr w:rsidR="0010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33"/>
    <w:rsid w:val="00100120"/>
    <w:rsid w:val="0060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5527</Words>
  <Characters>31509</Characters>
  <Application>Microsoft Office Word</Application>
  <DocSecurity>0</DocSecurity>
  <Lines>262</Lines>
  <Paragraphs>73</Paragraphs>
  <ScaleCrop>false</ScaleCrop>
  <Company>Krokoz™</Company>
  <LinksUpToDate>false</LinksUpToDate>
  <CharactersWithSpaces>36963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2014-09-12T03:53:00Z</dcterms:created>
  <dcterms:modified xsi:type="dcterms:W3CDTF">2014-09-12T03:53:00Z</dcterms:modified>
</cp:coreProperties>
</file>